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4AC382E6" w:rsidR="003320FE" w:rsidRDefault="00000000"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Content>
                <w:r w:rsidR="00AB5A48" w:rsidRPr="00EE023A">
                  <w:t>Procedure</w:t>
                </w:r>
                <w:r w:rsidR="00EE023A" w:rsidRPr="00EE023A">
                  <w:t xml:space="preserve"> Risicobeheer</w:t>
                </w:r>
              </w:sdtContent>
            </w:sdt>
          </w:p>
          <w:p w14:paraId="35BC000B" w14:textId="0BC843E9" w:rsidR="003320FE" w:rsidRPr="003320FE" w:rsidRDefault="00000000" w:rsidP="002B0F6F">
            <w:pPr>
              <w:pStyle w:val="SubtitelSURF"/>
            </w:pPr>
            <w:sdt>
              <w:sdt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Content>
                <w:r w:rsidR="00EE023A" w:rsidRPr="00EE023A">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9264"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00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00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62336"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&#13;&#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3FBA26EE" w:rsidR="00480AB9" w:rsidRDefault="00480AB9" w:rsidP="00480AB9">
      <w:pPr>
        <w:spacing w:line="240" w:lineRule="atLeast"/>
      </w:pPr>
      <w:r>
        <w:t>Dit document maakt onderdeel uit van een complete set (</w:t>
      </w:r>
      <w:r w:rsidR="00287A29">
        <w:t>beleids</w:t>
      </w:r>
      <w:r>
        <w:t xml:space="preserve">piramide) met formeel vastgestelde documenten op strategisch, tactisch en operationeel niveau. Dit document heeft betrekking op de laag </w:t>
      </w:r>
      <w:r w:rsidR="00AB5A48">
        <w:t>Procedure</w:t>
      </w:r>
      <w:r>
        <w:t xml:space="preserve"> in de beleidspiramide.</w:t>
      </w:r>
    </w:p>
    <w:p w14:paraId="6B4B292E" w14:textId="77777777" w:rsidR="00480AB9" w:rsidRDefault="00480AB9" w:rsidP="00480AB9">
      <w:pPr>
        <w:spacing w:line="240" w:lineRule="atLeast"/>
      </w:pPr>
    </w:p>
    <w:p w14:paraId="3D77CD10" w14:textId="5DA7DB2B" w:rsidR="00480AB9" w:rsidRDefault="00AB5A48" w:rsidP="00480AB9">
      <w:pPr>
        <w:spacing w:line="240" w:lineRule="atLeast"/>
      </w:pPr>
      <w:r w:rsidRPr="00AB5A48">
        <w:rPr>
          <w:noProof/>
        </w:rPr>
        <w:drawing>
          <wp:inline distT="0" distB="0" distL="0" distR="0" wp14:anchorId="0B8FD79E" wp14:editId="0493243A">
            <wp:extent cx="5507990" cy="454660"/>
            <wp:effectExtent l="0" t="0" r="3810" b="2540"/>
            <wp:docPr id="9870659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65931" name=""/>
                    <pic:cNvPicPr/>
                  </pic:nvPicPr>
                  <pic:blipFill>
                    <a:blip r:embed="rId12"/>
                    <a:stretch>
                      <a:fillRect/>
                    </a:stretch>
                  </pic:blipFill>
                  <pic:spPr>
                    <a:xfrm>
                      <a:off x="0" y="0"/>
                      <a:ext cx="5507990" cy="45466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C57534">
        <w:tc>
          <w:tcPr>
            <w:tcW w:w="2166" w:type="dxa"/>
          </w:tcPr>
          <w:p w14:paraId="7BEC8F93" w14:textId="77777777" w:rsidR="00480AB9" w:rsidRPr="00512DD9" w:rsidRDefault="00480AB9" w:rsidP="00C57534">
            <w:pPr>
              <w:pStyle w:val="BasistekstSURF"/>
              <w:rPr>
                <w:b/>
                <w:bCs/>
              </w:rPr>
            </w:pPr>
            <w:r w:rsidRPr="00512DD9">
              <w:rPr>
                <w:b/>
                <w:bCs/>
              </w:rPr>
              <w:t>Versie</w:t>
            </w:r>
          </w:p>
        </w:tc>
        <w:tc>
          <w:tcPr>
            <w:tcW w:w="2166" w:type="dxa"/>
          </w:tcPr>
          <w:p w14:paraId="3D4CF270" w14:textId="77777777" w:rsidR="00480AB9" w:rsidRPr="00512DD9" w:rsidRDefault="00480AB9" w:rsidP="00C57534">
            <w:pPr>
              <w:pStyle w:val="BasistekstSURF"/>
              <w:rPr>
                <w:b/>
                <w:bCs/>
              </w:rPr>
            </w:pPr>
            <w:r w:rsidRPr="00512DD9">
              <w:rPr>
                <w:b/>
                <w:bCs/>
              </w:rPr>
              <w:t>Datum</w:t>
            </w:r>
          </w:p>
        </w:tc>
        <w:tc>
          <w:tcPr>
            <w:tcW w:w="2166" w:type="dxa"/>
          </w:tcPr>
          <w:p w14:paraId="4BFD8C14" w14:textId="77777777" w:rsidR="00480AB9" w:rsidRPr="00512DD9" w:rsidRDefault="00480AB9" w:rsidP="00C57534">
            <w:pPr>
              <w:pStyle w:val="BasistekstSURF"/>
              <w:rPr>
                <w:b/>
                <w:bCs/>
              </w:rPr>
            </w:pPr>
            <w:r w:rsidRPr="00512DD9">
              <w:rPr>
                <w:b/>
                <w:bCs/>
              </w:rPr>
              <w:t>Auteur</w:t>
            </w:r>
          </w:p>
        </w:tc>
        <w:tc>
          <w:tcPr>
            <w:tcW w:w="2166" w:type="dxa"/>
          </w:tcPr>
          <w:p w14:paraId="58F3A97D" w14:textId="77777777" w:rsidR="00480AB9" w:rsidRPr="00512DD9" w:rsidRDefault="00480AB9" w:rsidP="00C57534">
            <w:pPr>
              <w:pStyle w:val="BasistekstSURF"/>
              <w:rPr>
                <w:b/>
                <w:bCs/>
              </w:rPr>
            </w:pPr>
            <w:r w:rsidRPr="00512DD9">
              <w:rPr>
                <w:b/>
                <w:bCs/>
              </w:rPr>
              <w:t>Verwerking</w:t>
            </w:r>
          </w:p>
        </w:tc>
      </w:tr>
      <w:tr w:rsidR="00480AB9" w14:paraId="6282D0D4" w14:textId="77777777" w:rsidTr="00C57534">
        <w:tc>
          <w:tcPr>
            <w:tcW w:w="2166" w:type="dxa"/>
          </w:tcPr>
          <w:p w14:paraId="7B659104" w14:textId="77777777" w:rsidR="00480AB9" w:rsidRDefault="00480AB9" w:rsidP="00C57534">
            <w:pPr>
              <w:pStyle w:val="BasistekstSURF"/>
            </w:pPr>
          </w:p>
        </w:tc>
        <w:tc>
          <w:tcPr>
            <w:tcW w:w="2166" w:type="dxa"/>
          </w:tcPr>
          <w:p w14:paraId="02794DB4" w14:textId="77777777" w:rsidR="00480AB9" w:rsidRDefault="00480AB9" w:rsidP="00C57534">
            <w:pPr>
              <w:pStyle w:val="BasistekstSURF"/>
            </w:pPr>
          </w:p>
        </w:tc>
        <w:tc>
          <w:tcPr>
            <w:tcW w:w="2166" w:type="dxa"/>
          </w:tcPr>
          <w:p w14:paraId="02A6A0A0" w14:textId="77777777" w:rsidR="00480AB9" w:rsidRDefault="00480AB9" w:rsidP="00C57534">
            <w:pPr>
              <w:pStyle w:val="BasistekstSURF"/>
            </w:pPr>
          </w:p>
        </w:tc>
        <w:tc>
          <w:tcPr>
            <w:tcW w:w="2166" w:type="dxa"/>
          </w:tcPr>
          <w:p w14:paraId="4D6CD060" w14:textId="77777777" w:rsidR="00480AB9" w:rsidRDefault="00480AB9" w:rsidP="00C57534">
            <w:pPr>
              <w:pStyle w:val="BasistekstSURF"/>
            </w:pPr>
          </w:p>
        </w:tc>
      </w:tr>
      <w:tr w:rsidR="00480AB9" w14:paraId="625FB1B6" w14:textId="77777777" w:rsidTr="00C57534">
        <w:tc>
          <w:tcPr>
            <w:tcW w:w="2166" w:type="dxa"/>
          </w:tcPr>
          <w:p w14:paraId="4F924508" w14:textId="77777777" w:rsidR="00480AB9" w:rsidRDefault="00480AB9" w:rsidP="00C57534">
            <w:pPr>
              <w:pStyle w:val="BasistekstSURF"/>
            </w:pPr>
          </w:p>
        </w:tc>
        <w:tc>
          <w:tcPr>
            <w:tcW w:w="2166" w:type="dxa"/>
          </w:tcPr>
          <w:p w14:paraId="396F32F3" w14:textId="77777777" w:rsidR="00480AB9" w:rsidRDefault="00480AB9" w:rsidP="00C57534">
            <w:pPr>
              <w:pStyle w:val="BasistekstSURF"/>
            </w:pPr>
          </w:p>
        </w:tc>
        <w:tc>
          <w:tcPr>
            <w:tcW w:w="2166" w:type="dxa"/>
          </w:tcPr>
          <w:p w14:paraId="7A027575" w14:textId="77777777" w:rsidR="00480AB9" w:rsidRDefault="00480AB9" w:rsidP="00C57534">
            <w:pPr>
              <w:pStyle w:val="BasistekstSURF"/>
            </w:pPr>
          </w:p>
        </w:tc>
        <w:tc>
          <w:tcPr>
            <w:tcW w:w="2166" w:type="dxa"/>
          </w:tcPr>
          <w:p w14:paraId="4B60F9E5" w14:textId="77777777" w:rsidR="00480AB9" w:rsidRDefault="00480AB9" w:rsidP="00C57534">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C57534">
        <w:tc>
          <w:tcPr>
            <w:tcW w:w="2166" w:type="dxa"/>
          </w:tcPr>
          <w:p w14:paraId="0BA101BF" w14:textId="77777777" w:rsidR="00480AB9" w:rsidRPr="00512DD9" w:rsidRDefault="00480AB9" w:rsidP="00C57534">
            <w:pPr>
              <w:pStyle w:val="BasistekstSURF"/>
              <w:rPr>
                <w:b/>
                <w:bCs/>
              </w:rPr>
            </w:pPr>
            <w:r w:rsidRPr="00512DD9">
              <w:rPr>
                <w:b/>
                <w:bCs/>
              </w:rPr>
              <w:t>Versie</w:t>
            </w:r>
          </w:p>
        </w:tc>
        <w:tc>
          <w:tcPr>
            <w:tcW w:w="2166" w:type="dxa"/>
          </w:tcPr>
          <w:p w14:paraId="3ACCB8DB" w14:textId="77777777" w:rsidR="00480AB9" w:rsidRPr="00512DD9" w:rsidRDefault="00480AB9" w:rsidP="00C57534">
            <w:pPr>
              <w:pStyle w:val="BasistekstSURF"/>
              <w:rPr>
                <w:b/>
                <w:bCs/>
              </w:rPr>
            </w:pPr>
            <w:r w:rsidRPr="00512DD9">
              <w:rPr>
                <w:b/>
                <w:bCs/>
              </w:rPr>
              <w:t>Datum</w:t>
            </w:r>
          </w:p>
        </w:tc>
        <w:tc>
          <w:tcPr>
            <w:tcW w:w="2166" w:type="dxa"/>
          </w:tcPr>
          <w:p w14:paraId="5ADC7370" w14:textId="77777777" w:rsidR="00480AB9" w:rsidRPr="00512DD9" w:rsidRDefault="00480AB9" w:rsidP="00C57534">
            <w:pPr>
              <w:pStyle w:val="BasistekstSURF"/>
              <w:rPr>
                <w:b/>
                <w:bCs/>
              </w:rPr>
            </w:pPr>
            <w:r w:rsidRPr="00512DD9">
              <w:rPr>
                <w:b/>
                <w:bCs/>
              </w:rPr>
              <w:t>Ontvanger</w:t>
            </w:r>
          </w:p>
        </w:tc>
        <w:tc>
          <w:tcPr>
            <w:tcW w:w="2166" w:type="dxa"/>
          </w:tcPr>
          <w:p w14:paraId="56456D46" w14:textId="77777777" w:rsidR="00480AB9" w:rsidRPr="00512DD9" w:rsidRDefault="00480AB9" w:rsidP="00C57534">
            <w:pPr>
              <w:pStyle w:val="BasistekstSURF"/>
              <w:rPr>
                <w:b/>
                <w:bCs/>
              </w:rPr>
            </w:pPr>
            <w:r w:rsidRPr="00512DD9">
              <w:rPr>
                <w:b/>
                <w:bCs/>
              </w:rPr>
              <w:t>Doel</w:t>
            </w:r>
          </w:p>
        </w:tc>
      </w:tr>
      <w:tr w:rsidR="00480AB9" w14:paraId="6F888E26" w14:textId="77777777" w:rsidTr="00C57534">
        <w:tc>
          <w:tcPr>
            <w:tcW w:w="2166" w:type="dxa"/>
          </w:tcPr>
          <w:p w14:paraId="39B6C167" w14:textId="77777777" w:rsidR="00480AB9" w:rsidRDefault="00480AB9" w:rsidP="00C57534">
            <w:pPr>
              <w:pStyle w:val="BasistekstSURF"/>
            </w:pPr>
          </w:p>
        </w:tc>
        <w:tc>
          <w:tcPr>
            <w:tcW w:w="2166" w:type="dxa"/>
          </w:tcPr>
          <w:p w14:paraId="33266D60" w14:textId="77777777" w:rsidR="00480AB9" w:rsidRDefault="00480AB9" w:rsidP="00C57534">
            <w:pPr>
              <w:pStyle w:val="BasistekstSURF"/>
            </w:pPr>
          </w:p>
        </w:tc>
        <w:tc>
          <w:tcPr>
            <w:tcW w:w="2166" w:type="dxa"/>
          </w:tcPr>
          <w:p w14:paraId="643ED75C" w14:textId="77777777" w:rsidR="00480AB9" w:rsidRDefault="00480AB9" w:rsidP="00C57534">
            <w:pPr>
              <w:pStyle w:val="BasistekstSURF"/>
            </w:pPr>
          </w:p>
        </w:tc>
        <w:tc>
          <w:tcPr>
            <w:tcW w:w="2166" w:type="dxa"/>
          </w:tcPr>
          <w:p w14:paraId="59D8DC4E" w14:textId="77777777" w:rsidR="00480AB9" w:rsidRDefault="00480AB9" w:rsidP="00C57534">
            <w:pPr>
              <w:pStyle w:val="BasistekstSURF"/>
            </w:pPr>
          </w:p>
        </w:tc>
      </w:tr>
      <w:tr w:rsidR="00480AB9" w14:paraId="14E40ABB" w14:textId="77777777" w:rsidTr="00C57534">
        <w:tc>
          <w:tcPr>
            <w:tcW w:w="2166" w:type="dxa"/>
          </w:tcPr>
          <w:p w14:paraId="64C244A2" w14:textId="77777777" w:rsidR="00480AB9" w:rsidRDefault="00480AB9" w:rsidP="00C57534">
            <w:pPr>
              <w:pStyle w:val="BasistekstSURF"/>
            </w:pPr>
          </w:p>
        </w:tc>
        <w:tc>
          <w:tcPr>
            <w:tcW w:w="2166" w:type="dxa"/>
          </w:tcPr>
          <w:p w14:paraId="0BCFEC39" w14:textId="77777777" w:rsidR="00480AB9" w:rsidRDefault="00480AB9" w:rsidP="00C57534">
            <w:pPr>
              <w:pStyle w:val="BasistekstSURF"/>
            </w:pPr>
          </w:p>
        </w:tc>
        <w:tc>
          <w:tcPr>
            <w:tcW w:w="2166" w:type="dxa"/>
          </w:tcPr>
          <w:p w14:paraId="42A5F35D" w14:textId="77777777" w:rsidR="00480AB9" w:rsidRDefault="00480AB9" w:rsidP="00C57534">
            <w:pPr>
              <w:pStyle w:val="BasistekstSURF"/>
            </w:pPr>
          </w:p>
        </w:tc>
        <w:tc>
          <w:tcPr>
            <w:tcW w:w="2166" w:type="dxa"/>
          </w:tcPr>
          <w:p w14:paraId="73761A83" w14:textId="77777777" w:rsidR="00480AB9" w:rsidRDefault="00480AB9" w:rsidP="00C57534">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C57534">
        <w:tc>
          <w:tcPr>
            <w:tcW w:w="2166" w:type="dxa"/>
          </w:tcPr>
          <w:p w14:paraId="74D8E18D" w14:textId="77777777" w:rsidR="00480AB9" w:rsidRPr="00512DD9" w:rsidRDefault="00480AB9" w:rsidP="00C57534">
            <w:pPr>
              <w:pStyle w:val="BasistekstSURF"/>
              <w:rPr>
                <w:b/>
                <w:bCs/>
              </w:rPr>
            </w:pPr>
            <w:r w:rsidRPr="00512DD9">
              <w:rPr>
                <w:b/>
                <w:bCs/>
              </w:rPr>
              <w:t>Versie</w:t>
            </w:r>
          </w:p>
        </w:tc>
        <w:tc>
          <w:tcPr>
            <w:tcW w:w="2166" w:type="dxa"/>
          </w:tcPr>
          <w:p w14:paraId="3F51E146" w14:textId="77777777" w:rsidR="00480AB9" w:rsidRPr="00512DD9" w:rsidRDefault="00480AB9" w:rsidP="00C57534">
            <w:pPr>
              <w:pStyle w:val="BasistekstSURF"/>
              <w:rPr>
                <w:b/>
                <w:bCs/>
              </w:rPr>
            </w:pPr>
            <w:r w:rsidRPr="00512DD9">
              <w:rPr>
                <w:b/>
                <w:bCs/>
              </w:rPr>
              <w:t>Datum</w:t>
            </w:r>
          </w:p>
        </w:tc>
        <w:tc>
          <w:tcPr>
            <w:tcW w:w="2166" w:type="dxa"/>
          </w:tcPr>
          <w:p w14:paraId="433C086E" w14:textId="77777777" w:rsidR="00480AB9" w:rsidRPr="00512DD9" w:rsidRDefault="00480AB9" w:rsidP="00C57534">
            <w:pPr>
              <w:pStyle w:val="BasistekstSURF"/>
              <w:rPr>
                <w:b/>
                <w:bCs/>
              </w:rPr>
            </w:pPr>
            <w:r w:rsidRPr="00512DD9">
              <w:rPr>
                <w:b/>
                <w:bCs/>
              </w:rPr>
              <w:t>Vastgesteld door</w:t>
            </w:r>
          </w:p>
        </w:tc>
        <w:tc>
          <w:tcPr>
            <w:tcW w:w="2166" w:type="dxa"/>
          </w:tcPr>
          <w:p w14:paraId="711C412B" w14:textId="77777777" w:rsidR="00480AB9" w:rsidRPr="00512DD9" w:rsidRDefault="00480AB9" w:rsidP="00C57534">
            <w:pPr>
              <w:pStyle w:val="BasistekstSURF"/>
              <w:rPr>
                <w:b/>
                <w:bCs/>
              </w:rPr>
            </w:pPr>
            <w:r w:rsidRPr="00512DD9">
              <w:rPr>
                <w:b/>
                <w:bCs/>
              </w:rPr>
              <w:t>Vastgesteld op</w:t>
            </w:r>
          </w:p>
        </w:tc>
      </w:tr>
      <w:tr w:rsidR="00480AB9" w14:paraId="4A933F96" w14:textId="77777777" w:rsidTr="00C57534">
        <w:tc>
          <w:tcPr>
            <w:tcW w:w="2166" w:type="dxa"/>
          </w:tcPr>
          <w:p w14:paraId="7DF508FB" w14:textId="77777777" w:rsidR="00480AB9" w:rsidRDefault="00480AB9" w:rsidP="00C57534">
            <w:pPr>
              <w:pStyle w:val="BasistekstSURF"/>
            </w:pPr>
          </w:p>
        </w:tc>
        <w:tc>
          <w:tcPr>
            <w:tcW w:w="2166" w:type="dxa"/>
          </w:tcPr>
          <w:p w14:paraId="3C66919A" w14:textId="77777777" w:rsidR="00480AB9" w:rsidRDefault="00480AB9" w:rsidP="00C57534">
            <w:pPr>
              <w:pStyle w:val="BasistekstSURF"/>
            </w:pPr>
          </w:p>
        </w:tc>
        <w:tc>
          <w:tcPr>
            <w:tcW w:w="2166" w:type="dxa"/>
          </w:tcPr>
          <w:p w14:paraId="45EC838E" w14:textId="77777777" w:rsidR="00480AB9" w:rsidRDefault="00480AB9" w:rsidP="00C57534">
            <w:pPr>
              <w:pStyle w:val="BasistekstSURF"/>
            </w:pPr>
          </w:p>
        </w:tc>
        <w:tc>
          <w:tcPr>
            <w:tcW w:w="2166" w:type="dxa"/>
          </w:tcPr>
          <w:p w14:paraId="1D7FCAC9" w14:textId="77777777" w:rsidR="00480AB9" w:rsidRDefault="00480AB9" w:rsidP="00C57534">
            <w:pPr>
              <w:pStyle w:val="BasistekstSURF"/>
            </w:pPr>
          </w:p>
        </w:tc>
      </w:tr>
      <w:tr w:rsidR="00480AB9" w14:paraId="4AA180CF" w14:textId="77777777" w:rsidTr="00C57534">
        <w:tc>
          <w:tcPr>
            <w:tcW w:w="2166" w:type="dxa"/>
          </w:tcPr>
          <w:p w14:paraId="0DFB2AAC" w14:textId="77777777" w:rsidR="00480AB9" w:rsidRDefault="00480AB9" w:rsidP="00C57534">
            <w:pPr>
              <w:pStyle w:val="BasistekstSURF"/>
            </w:pPr>
          </w:p>
        </w:tc>
        <w:tc>
          <w:tcPr>
            <w:tcW w:w="2166" w:type="dxa"/>
          </w:tcPr>
          <w:p w14:paraId="77A0BF67" w14:textId="77777777" w:rsidR="00480AB9" w:rsidRDefault="00480AB9" w:rsidP="00C57534">
            <w:pPr>
              <w:pStyle w:val="BasistekstSURF"/>
            </w:pPr>
          </w:p>
        </w:tc>
        <w:tc>
          <w:tcPr>
            <w:tcW w:w="2166" w:type="dxa"/>
          </w:tcPr>
          <w:p w14:paraId="6CDBD816" w14:textId="77777777" w:rsidR="00480AB9" w:rsidRDefault="00480AB9" w:rsidP="00C57534">
            <w:pPr>
              <w:pStyle w:val="BasistekstSURF"/>
            </w:pPr>
          </w:p>
        </w:tc>
        <w:tc>
          <w:tcPr>
            <w:tcW w:w="2166" w:type="dxa"/>
          </w:tcPr>
          <w:p w14:paraId="48FDC5FE" w14:textId="77777777" w:rsidR="00480AB9" w:rsidRDefault="00480AB9" w:rsidP="00C57534">
            <w:pPr>
              <w:pStyle w:val="BasistekstSURF"/>
            </w:pPr>
          </w:p>
        </w:tc>
      </w:tr>
    </w:tbl>
    <w:p w14:paraId="45D9A9D1" w14:textId="77777777" w:rsidR="00480AB9" w:rsidRDefault="00480AB9" w:rsidP="00480AB9">
      <w:pPr>
        <w:pStyle w:val="BasistekstSURF"/>
      </w:pPr>
    </w:p>
    <w:p w14:paraId="4A548FF1" w14:textId="77777777" w:rsidR="00480AB9" w:rsidRPr="000E74FE" w:rsidRDefault="00480AB9" w:rsidP="00480AB9">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480AB9" w14:paraId="54C90A7C" w14:textId="77777777" w:rsidTr="00C57534">
        <w:tc>
          <w:tcPr>
            <w:tcW w:w="3539" w:type="dxa"/>
          </w:tcPr>
          <w:p w14:paraId="2922E24D" w14:textId="77777777" w:rsidR="00480AB9" w:rsidRPr="00512DD9" w:rsidRDefault="00480AB9" w:rsidP="00C57534">
            <w:pPr>
              <w:pStyle w:val="BasistekstSURF"/>
              <w:rPr>
                <w:b/>
                <w:bCs/>
              </w:rPr>
            </w:pPr>
            <w:r>
              <w:rPr>
                <w:b/>
                <w:bCs/>
              </w:rPr>
              <w:t>Naam</w:t>
            </w:r>
          </w:p>
        </w:tc>
        <w:tc>
          <w:tcPr>
            <w:tcW w:w="1701" w:type="dxa"/>
          </w:tcPr>
          <w:p w14:paraId="3A505DF8" w14:textId="77777777" w:rsidR="00480AB9" w:rsidRPr="00512DD9" w:rsidRDefault="00480AB9" w:rsidP="00C57534">
            <w:pPr>
              <w:pStyle w:val="BasistekstSURF"/>
              <w:rPr>
                <w:b/>
                <w:bCs/>
              </w:rPr>
            </w:pPr>
            <w:r>
              <w:rPr>
                <w:b/>
                <w:bCs/>
              </w:rPr>
              <w:t>Bovenliggend</w:t>
            </w:r>
          </w:p>
        </w:tc>
        <w:tc>
          <w:tcPr>
            <w:tcW w:w="1701" w:type="dxa"/>
          </w:tcPr>
          <w:p w14:paraId="3831BD33" w14:textId="77777777" w:rsidR="00480AB9" w:rsidRPr="00512DD9" w:rsidRDefault="00480AB9" w:rsidP="00C57534">
            <w:pPr>
              <w:pStyle w:val="BasistekstSURF"/>
              <w:rPr>
                <w:b/>
                <w:bCs/>
              </w:rPr>
            </w:pPr>
            <w:r>
              <w:rPr>
                <w:b/>
                <w:bCs/>
              </w:rPr>
              <w:t>Gelijk niveau</w:t>
            </w:r>
          </w:p>
        </w:tc>
        <w:tc>
          <w:tcPr>
            <w:tcW w:w="1701" w:type="dxa"/>
          </w:tcPr>
          <w:p w14:paraId="673419A7" w14:textId="77777777" w:rsidR="00480AB9" w:rsidRPr="00512DD9" w:rsidRDefault="00480AB9" w:rsidP="00C57534">
            <w:pPr>
              <w:pStyle w:val="BasistekstSURF"/>
              <w:rPr>
                <w:b/>
                <w:bCs/>
              </w:rPr>
            </w:pPr>
            <w:r>
              <w:rPr>
                <w:b/>
                <w:bCs/>
              </w:rPr>
              <w:t>Onderliggend</w:t>
            </w:r>
          </w:p>
        </w:tc>
      </w:tr>
      <w:tr w:rsidR="00480AB9" w14:paraId="7FE7E428" w14:textId="77777777" w:rsidTr="00C57534">
        <w:tc>
          <w:tcPr>
            <w:tcW w:w="3539" w:type="dxa"/>
          </w:tcPr>
          <w:p w14:paraId="3FA429B0" w14:textId="77777777" w:rsidR="00480AB9" w:rsidRPr="000A1B96" w:rsidRDefault="00480AB9" w:rsidP="00C57534">
            <w:pPr>
              <w:pStyle w:val="BasistekstSURF"/>
              <w:rPr>
                <w:highlight w:val="yellow"/>
              </w:rPr>
            </w:pPr>
            <w:r>
              <w:rPr>
                <w:highlight w:val="yellow"/>
              </w:rPr>
              <w:t>[INFORMATIEBEVEILIGINGSBELEID]</w:t>
            </w:r>
          </w:p>
        </w:tc>
        <w:tc>
          <w:tcPr>
            <w:tcW w:w="1701" w:type="dxa"/>
          </w:tcPr>
          <w:p w14:paraId="17E01B55" w14:textId="77777777" w:rsidR="00480AB9" w:rsidRDefault="00480AB9" w:rsidP="00C57534">
            <w:pPr>
              <w:pStyle w:val="BasistekstSURF"/>
              <w:jc w:val="center"/>
            </w:pPr>
            <w:proofErr w:type="gramStart"/>
            <w:r>
              <w:t>x</w:t>
            </w:r>
            <w:proofErr w:type="gramEnd"/>
          </w:p>
        </w:tc>
        <w:tc>
          <w:tcPr>
            <w:tcW w:w="1701" w:type="dxa"/>
          </w:tcPr>
          <w:p w14:paraId="0B854FEB" w14:textId="77777777" w:rsidR="00480AB9" w:rsidRDefault="00480AB9" w:rsidP="00C57534">
            <w:pPr>
              <w:pStyle w:val="BasistekstSURF"/>
              <w:jc w:val="center"/>
            </w:pPr>
          </w:p>
        </w:tc>
        <w:tc>
          <w:tcPr>
            <w:tcW w:w="1701" w:type="dxa"/>
          </w:tcPr>
          <w:p w14:paraId="14579B27" w14:textId="77777777" w:rsidR="00480AB9" w:rsidRDefault="00480AB9" w:rsidP="00C57534">
            <w:pPr>
              <w:pStyle w:val="BasistekstSURF"/>
              <w:jc w:val="center"/>
            </w:pPr>
          </w:p>
        </w:tc>
      </w:tr>
      <w:tr w:rsidR="00480AB9" w14:paraId="690956D7" w14:textId="77777777" w:rsidTr="00C57534">
        <w:tc>
          <w:tcPr>
            <w:tcW w:w="3539" w:type="dxa"/>
          </w:tcPr>
          <w:p w14:paraId="7E28CD2F" w14:textId="327BFD5F" w:rsidR="00480AB9" w:rsidRPr="000A1B96" w:rsidRDefault="00480AB9" w:rsidP="00C57534">
            <w:pPr>
              <w:pStyle w:val="BasistekstSURF"/>
              <w:rPr>
                <w:highlight w:val="yellow"/>
              </w:rPr>
            </w:pPr>
            <w:r>
              <w:rPr>
                <w:highlight w:val="yellow"/>
              </w:rPr>
              <w:t>[</w:t>
            </w:r>
            <w:r w:rsidR="00010ED8">
              <w:rPr>
                <w:highlight w:val="yellow"/>
              </w:rPr>
              <w:t>BELEID RISICOBEHEER]</w:t>
            </w:r>
          </w:p>
        </w:tc>
        <w:tc>
          <w:tcPr>
            <w:tcW w:w="1701" w:type="dxa"/>
          </w:tcPr>
          <w:p w14:paraId="7E54919C" w14:textId="77777777" w:rsidR="00480AB9" w:rsidRDefault="00480AB9" w:rsidP="00C57534">
            <w:pPr>
              <w:pStyle w:val="BasistekstSURF"/>
              <w:jc w:val="center"/>
            </w:pPr>
            <w:proofErr w:type="gramStart"/>
            <w:r>
              <w:t>x</w:t>
            </w:r>
            <w:proofErr w:type="gramEnd"/>
          </w:p>
        </w:tc>
        <w:tc>
          <w:tcPr>
            <w:tcW w:w="1701" w:type="dxa"/>
          </w:tcPr>
          <w:p w14:paraId="0D631286" w14:textId="77777777" w:rsidR="00480AB9" w:rsidRDefault="00480AB9" w:rsidP="00C57534">
            <w:pPr>
              <w:pStyle w:val="BasistekstSURF"/>
              <w:jc w:val="center"/>
            </w:pPr>
          </w:p>
        </w:tc>
        <w:tc>
          <w:tcPr>
            <w:tcW w:w="1701" w:type="dxa"/>
          </w:tcPr>
          <w:p w14:paraId="2CCA541B" w14:textId="77777777" w:rsidR="00480AB9" w:rsidRDefault="00480AB9" w:rsidP="00C57534">
            <w:pPr>
              <w:pStyle w:val="BasistekstSURF"/>
              <w:jc w:val="center"/>
            </w:pPr>
          </w:p>
        </w:tc>
      </w:tr>
      <w:tr w:rsidR="00480AB9" w14:paraId="7D39122A" w14:textId="77777777" w:rsidTr="00C57534">
        <w:tc>
          <w:tcPr>
            <w:tcW w:w="3539" w:type="dxa"/>
          </w:tcPr>
          <w:p w14:paraId="26555770" w14:textId="0CC0F518" w:rsidR="00480AB9" w:rsidRPr="000A1B96" w:rsidRDefault="00010ED8" w:rsidP="00C57534">
            <w:pPr>
              <w:pStyle w:val="BasistekstSURF"/>
              <w:rPr>
                <w:highlight w:val="yellow"/>
              </w:rPr>
            </w:pPr>
            <w:r>
              <w:rPr>
                <w:highlight w:val="yellow"/>
              </w:rPr>
              <w:t>[</w:t>
            </w:r>
            <w:r w:rsidR="00323119">
              <w:rPr>
                <w:highlight w:val="yellow"/>
              </w:rPr>
              <w:t>BIJLAGE BIJ PROCEDURE</w:t>
            </w:r>
            <w:r w:rsidR="00480AB9">
              <w:rPr>
                <w:highlight w:val="yellow"/>
              </w:rPr>
              <w:t>]</w:t>
            </w:r>
          </w:p>
        </w:tc>
        <w:tc>
          <w:tcPr>
            <w:tcW w:w="1701" w:type="dxa"/>
          </w:tcPr>
          <w:p w14:paraId="33083BA8" w14:textId="143EC3CC" w:rsidR="00480AB9" w:rsidRDefault="00480AB9" w:rsidP="00C57534">
            <w:pPr>
              <w:pStyle w:val="BasistekstSURF"/>
              <w:jc w:val="center"/>
            </w:pPr>
          </w:p>
        </w:tc>
        <w:tc>
          <w:tcPr>
            <w:tcW w:w="1701" w:type="dxa"/>
          </w:tcPr>
          <w:p w14:paraId="5DE558F2" w14:textId="77777777" w:rsidR="00480AB9" w:rsidRDefault="00480AB9" w:rsidP="00C57534">
            <w:pPr>
              <w:pStyle w:val="BasistekstSURF"/>
              <w:jc w:val="center"/>
            </w:pPr>
          </w:p>
        </w:tc>
        <w:tc>
          <w:tcPr>
            <w:tcW w:w="1701" w:type="dxa"/>
          </w:tcPr>
          <w:p w14:paraId="42922F9A" w14:textId="5A04F44C" w:rsidR="00480AB9" w:rsidRDefault="00323119" w:rsidP="00C57534">
            <w:pPr>
              <w:pStyle w:val="BasistekstSURF"/>
              <w:jc w:val="center"/>
            </w:pPr>
            <w:proofErr w:type="gramStart"/>
            <w:r>
              <w:t>x</w:t>
            </w:r>
            <w:proofErr w:type="gramEnd"/>
          </w:p>
        </w:tc>
      </w:tr>
      <w:tr w:rsidR="00480AB9" w14:paraId="55FFED61" w14:textId="77777777" w:rsidTr="00C57534">
        <w:tc>
          <w:tcPr>
            <w:tcW w:w="3539" w:type="dxa"/>
          </w:tcPr>
          <w:p w14:paraId="117AD2B1" w14:textId="517AA681" w:rsidR="00480AB9" w:rsidRPr="000A1B96" w:rsidRDefault="00F822DD" w:rsidP="00C57534">
            <w:pPr>
              <w:pStyle w:val="BasistekstSURF"/>
              <w:rPr>
                <w:highlight w:val="yellow"/>
              </w:rPr>
            </w:pPr>
            <w:r>
              <w:rPr>
                <w:highlight w:val="yellow"/>
              </w:rPr>
              <w:t>[DIVERSE HULPMIDDELEN]</w:t>
            </w:r>
          </w:p>
        </w:tc>
        <w:tc>
          <w:tcPr>
            <w:tcW w:w="1701" w:type="dxa"/>
          </w:tcPr>
          <w:p w14:paraId="2FF18653" w14:textId="77777777" w:rsidR="00480AB9" w:rsidRDefault="00480AB9" w:rsidP="00C57534">
            <w:pPr>
              <w:pStyle w:val="BasistekstSURF"/>
              <w:jc w:val="center"/>
            </w:pPr>
          </w:p>
        </w:tc>
        <w:tc>
          <w:tcPr>
            <w:tcW w:w="1701" w:type="dxa"/>
          </w:tcPr>
          <w:p w14:paraId="5FBAF691" w14:textId="77777777" w:rsidR="00480AB9" w:rsidRDefault="00480AB9" w:rsidP="00C57534">
            <w:pPr>
              <w:pStyle w:val="BasistekstSURF"/>
              <w:jc w:val="center"/>
            </w:pPr>
          </w:p>
        </w:tc>
        <w:tc>
          <w:tcPr>
            <w:tcW w:w="1701" w:type="dxa"/>
          </w:tcPr>
          <w:p w14:paraId="2291FF68" w14:textId="695292F4" w:rsidR="00480AB9" w:rsidRDefault="00F822DD" w:rsidP="00C57534">
            <w:pPr>
              <w:pStyle w:val="BasistekstSURF"/>
              <w:jc w:val="center"/>
            </w:pPr>
            <w:r>
              <w:t>x</w:t>
            </w:r>
          </w:p>
        </w:tc>
      </w:tr>
      <w:tr w:rsidR="00480AB9" w14:paraId="01A411B5" w14:textId="77777777" w:rsidTr="00C57534">
        <w:tc>
          <w:tcPr>
            <w:tcW w:w="3539" w:type="dxa"/>
          </w:tcPr>
          <w:p w14:paraId="56428FB5" w14:textId="77777777" w:rsidR="00480AB9" w:rsidRPr="000A1B96" w:rsidRDefault="00480AB9" w:rsidP="00C57534">
            <w:pPr>
              <w:pStyle w:val="BasistekstSURF"/>
              <w:rPr>
                <w:highlight w:val="yellow"/>
              </w:rPr>
            </w:pPr>
          </w:p>
        </w:tc>
        <w:tc>
          <w:tcPr>
            <w:tcW w:w="1701" w:type="dxa"/>
          </w:tcPr>
          <w:p w14:paraId="528FFB0E" w14:textId="77777777" w:rsidR="00480AB9" w:rsidRDefault="00480AB9" w:rsidP="00C57534">
            <w:pPr>
              <w:pStyle w:val="BasistekstSURF"/>
              <w:jc w:val="center"/>
            </w:pPr>
          </w:p>
        </w:tc>
        <w:tc>
          <w:tcPr>
            <w:tcW w:w="1701" w:type="dxa"/>
          </w:tcPr>
          <w:p w14:paraId="789F1BED" w14:textId="77777777" w:rsidR="00480AB9" w:rsidRDefault="00480AB9" w:rsidP="00C57534">
            <w:pPr>
              <w:pStyle w:val="BasistekstSURF"/>
              <w:jc w:val="center"/>
            </w:pPr>
          </w:p>
        </w:tc>
        <w:tc>
          <w:tcPr>
            <w:tcW w:w="1701" w:type="dxa"/>
          </w:tcPr>
          <w:p w14:paraId="0AFF5D1E" w14:textId="77777777" w:rsidR="00480AB9" w:rsidRDefault="00480AB9" w:rsidP="00C57534">
            <w:pPr>
              <w:pStyle w:val="BasistekstSURF"/>
              <w:jc w:val="center"/>
            </w:pPr>
          </w:p>
        </w:tc>
      </w:tr>
    </w:tbl>
    <w:p w14:paraId="0E47FD03" w14:textId="77777777" w:rsidR="00480AB9" w:rsidRDefault="00480AB9" w:rsidP="00480AB9">
      <w:pPr>
        <w:pStyle w:val="BasistekstSURF"/>
      </w:pPr>
    </w:p>
    <w:p w14:paraId="7AC20EAA" w14:textId="77777777" w:rsidR="00480AB9" w:rsidRPr="002C6FAA" w:rsidRDefault="00480AB9" w:rsidP="00480AB9">
      <w:pPr>
        <w:pStyle w:val="BasistekstSURF"/>
        <w:rPr>
          <w:b/>
          <w:bCs/>
        </w:rPr>
      </w:pPr>
      <w:r>
        <w:rPr>
          <w:b/>
          <w:bCs/>
        </w:rPr>
        <w:t xml:space="preserve">Verwijzingen naar </w:t>
      </w:r>
      <w:proofErr w:type="spellStart"/>
      <w:r>
        <w:rPr>
          <w:b/>
          <w:bCs/>
        </w:rPr>
        <w:t>SURFaudit</w:t>
      </w:r>
      <w:proofErr w:type="spellEnd"/>
      <w:r>
        <w:rPr>
          <w:b/>
          <w:bCs/>
        </w:rPr>
        <w:t xml:space="preserve"> Toetsingskader en ISO27001</w:t>
      </w:r>
    </w:p>
    <w:tbl>
      <w:tblPr>
        <w:tblStyle w:val="Tabelraster"/>
        <w:tblW w:w="8642" w:type="dxa"/>
        <w:tblLook w:val="04A0" w:firstRow="1" w:lastRow="0" w:firstColumn="1" w:lastColumn="0" w:noHBand="0" w:noVBand="1"/>
      </w:tblPr>
      <w:tblGrid>
        <w:gridCol w:w="2621"/>
        <w:gridCol w:w="6021"/>
      </w:tblGrid>
      <w:tr w:rsidR="00480AB9" w14:paraId="7049FD27" w14:textId="77777777" w:rsidTr="00C57534">
        <w:tc>
          <w:tcPr>
            <w:tcW w:w="2621" w:type="dxa"/>
          </w:tcPr>
          <w:p w14:paraId="01B98C68" w14:textId="77777777" w:rsidR="00480AB9" w:rsidRPr="00512DD9" w:rsidRDefault="00480AB9" w:rsidP="00C57534">
            <w:pPr>
              <w:pStyle w:val="BasistekstSURF"/>
              <w:rPr>
                <w:b/>
                <w:bCs/>
              </w:rPr>
            </w:pPr>
            <w:r>
              <w:rPr>
                <w:b/>
                <w:bCs/>
              </w:rPr>
              <w:t>Kader</w:t>
            </w:r>
          </w:p>
        </w:tc>
        <w:tc>
          <w:tcPr>
            <w:tcW w:w="6021" w:type="dxa"/>
          </w:tcPr>
          <w:p w14:paraId="464C1838" w14:textId="77777777" w:rsidR="00480AB9" w:rsidRPr="00512DD9" w:rsidRDefault="00480AB9" w:rsidP="00C57534">
            <w:pPr>
              <w:pStyle w:val="BasistekstSURF"/>
              <w:rPr>
                <w:b/>
                <w:bCs/>
              </w:rPr>
            </w:pPr>
            <w:r>
              <w:rPr>
                <w:b/>
                <w:bCs/>
              </w:rPr>
              <w:t>Verwijzing (tags)</w:t>
            </w:r>
          </w:p>
        </w:tc>
      </w:tr>
      <w:tr w:rsidR="00480AB9" w14:paraId="5DDAE1CF" w14:textId="77777777" w:rsidTr="00C57534">
        <w:tc>
          <w:tcPr>
            <w:tcW w:w="2621" w:type="dxa"/>
          </w:tcPr>
          <w:p w14:paraId="6181A5B8" w14:textId="77777777" w:rsidR="00480AB9" w:rsidRDefault="00480AB9" w:rsidP="00C57534">
            <w:pPr>
              <w:pStyle w:val="BasistekstSURF"/>
            </w:pPr>
            <w:proofErr w:type="spellStart"/>
            <w:r>
              <w:t>SURFaudit</w:t>
            </w:r>
            <w:proofErr w:type="spellEnd"/>
            <w:r>
              <w:t xml:space="preserve"> Toetsingskader</w:t>
            </w:r>
          </w:p>
        </w:tc>
        <w:tc>
          <w:tcPr>
            <w:tcW w:w="6021" w:type="dxa"/>
          </w:tcPr>
          <w:p w14:paraId="45BF7AE8" w14:textId="4DF89F7C" w:rsidR="00480AB9" w:rsidRDefault="00BF1A9C" w:rsidP="00C57534">
            <w:pPr>
              <w:pStyle w:val="BasistekstSURF"/>
            </w:pPr>
            <w:r>
              <w:t>RM.01, RM.02, RM.03</w:t>
            </w:r>
          </w:p>
        </w:tc>
      </w:tr>
      <w:tr w:rsidR="00480AB9" w14:paraId="1EA94D7B" w14:textId="77777777" w:rsidTr="00C57534">
        <w:tc>
          <w:tcPr>
            <w:tcW w:w="2621" w:type="dxa"/>
          </w:tcPr>
          <w:p w14:paraId="31159FA3" w14:textId="2F1BB1F3" w:rsidR="00480AB9" w:rsidRDefault="00480AB9" w:rsidP="00C57534">
            <w:pPr>
              <w:pStyle w:val="BasistekstSURF"/>
            </w:pPr>
            <w:r>
              <w:t>ISO</w:t>
            </w:r>
            <w:r w:rsidR="00010ED8">
              <w:t xml:space="preserve"> </w:t>
            </w:r>
            <w:r>
              <w:t>270</w:t>
            </w:r>
            <w:r w:rsidR="00010ED8">
              <w:t>0</w:t>
            </w:r>
            <w:r>
              <w:t>1</w:t>
            </w:r>
          </w:p>
        </w:tc>
        <w:tc>
          <w:tcPr>
            <w:tcW w:w="6021" w:type="dxa"/>
          </w:tcPr>
          <w:p w14:paraId="2599F719" w14:textId="4037B42D" w:rsidR="00480AB9" w:rsidRDefault="00010ED8" w:rsidP="00C57534">
            <w:pPr>
              <w:pStyle w:val="BasistekstSURF"/>
            </w:pPr>
            <w:r>
              <w:t>6.1, A.12, A.16</w:t>
            </w:r>
          </w:p>
        </w:tc>
      </w:tr>
      <w:tr w:rsidR="00BF1A9C" w14:paraId="1072B7C2" w14:textId="77777777" w:rsidTr="00C57534">
        <w:tc>
          <w:tcPr>
            <w:tcW w:w="2621" w:type="dxa"/>
          </w:tcPr>
          <w:p w14:paraId="5B77E1B3" w14:textId="7BAE00AF" w:rsidR="00BF1A9C" w:rsidRDefault="00BF1A9C" w:rsidP="00C57534">
            <w:pPr>
              <w:pStyle w:val="BasistekstSURF"/>
            </w:pPr>
            <w:r>
              <w:t>ISO 27005</w:t>
            </w:r>
          </w:p>
        </w:tc>
        <w:tc>
          <w:tcPr>
            <w:tcW w:w="6021" w:type="dxa"/>
          </w:tcPr>
          <w:p w14:paraId="211A7E79" w14:textId="04D22303" w:rsidR="00BF1A9C" w:rsidRDefault="00010ED8" w:rsidP="00C57534">
            <w:pPr>
              <w:pStyle w:val="BasistekstSURF"/>
            </w:pPr>
            <w:r>
              <w:t>7, 8, 8.2, 8.3, 8.4, 9, 10</w:t>
            </w:r>
          </w:p>
        </w:tc>
      </w:tr>
      <w:tr w:rsidR="00BF1A9C" w14:paraId="6DFA6B00" w14:textId="77777777" w:rsidTr="00C57534">
        <w:tc>
          <w:tcPr>
            <w:tcW w:w="2621" w:type="dxa"/>
          </w:tcPr>
          <w:p w14:paraId="4CA2A563" w14:textId="4FDA4A08" w:rsidR="00BF1A9C" w:rsidRDefault="00BF1A9C" w:rsidP="00C57534">
            <w:pPr>
              <w:pStyle w:val="BasistekstSURF"/>
            </w:pPr>
            <w:r>
              <w:t>ISO 31000</w:t>
            </w:r>
          </w:p>
        </w:tc>
        <w:tc>
          <w:tcPr>
            <w:tcW w:w="6021" w:type="dxa"/>
          </w:tcPr>
          <w:p w14:paraId="16AFB689" w14:textId="186CDD32" w:rsidR="00BF1A9C" w:rsidRDefault="00010ED8" w:rsidP="00C57534">
            <w:pPr>
              <w:pStyle w:val="BasistekstSURF"/>
            </w:pPr>
            <w:r>
              <w:t>5.4, 6.1, 6.4, 6.6, 6.7</w:t>
            </w: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8ED4DC5" w14:textId="77777777" w:rsidR="00480AB9" w:rsidRDefault="00480AB9" w:rsidP="00480AB9">
      <w:pPr>
        <w:pStyle w:val="BasistekstSURF"/>
      </w:pPr>
      <w:r>
        <w:rPr>
          <w:noProof/>
        </w:rPr>
        <w:drawing>
          <wp:anchor distT="0" distB="0" distL="114300" distR="114300" simplePos="0" relativeHeight="251664384"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22CD6CA3" w14:textId="77777777" w:rsidR="00480AB9" w:rsidRDefault="00480AB9" w:rsidP="00480AB9">
      <w:pPr>
        <w:pStyle w:val="BasistekstSURF"/>
      </w:pPr>
    </w:p>
    <w:p w14:paraId="5E7ECAD3" w14:textId="77777777" w:rsidR="00633AAC" w:rsidRDefault="00633AAC" w:rsidP="00633AAC">
      <w:pPr>
        <w:spacing w:line="240" w:lineRule="atLeast"/>
        <w:rPr>
          <w:b/>
          <w:bCs/>
        </w:rPr>
      </w:pPr>
      <w:r>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64FFD38C" w14:textId="58EA0897" w:rsidR="00323119" w:rsidRDefault="008E335E">
            <w:pPr>
              <w:pStyle w:val="Inhopg5"/>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92747603" w:history="1">
              <w:r w:rsidR="00323119" w:rsidRPr="00C661CA">
                <w:rPr>
                  <w:rStyle w:val="Hyperlink"/>
                  <w:noProof/>
                </w:rPr>
                <w:t>Samenvatting</w:t>
              </w:r>
              <w:r w:rsidR="00323119">
                <w:rPr>
                  <w:noProof/>
                  <w:webHidden/>
                </w:rPr>
                <w:tab/>
              </w:r>
              <w:r w:rsidR="00323119">
                <w:rPr>
                  <w:noProof/>
                  <w:webHidden/>
                </w:rPr>
                <w:fldChar w:fldCharType="begin"/>
              </w:r>
              <w:r w:rsidR="00323119">
                <w:rPr>
                  <w:noProof/>
                  <w:webHidden/>
                </w:rPr>
                <w:instrText xml:space="preserve"> PAGEREF _Toc192747603 \h </w:instrText>
              </w:r>
              <w:r w:rsidR="00323119">
                <w:rPr>
                  <w:noProof/>
                  <w:webHidden/>
                </w:rPr>
              </w:r>
              <w:r w:rsidR="00323119">
                <w:rPr>
                  <w:noProof/>
                  <w:webHidden/>
                </w:rPr>
                <w:fldChar w:fldCharType="separate"/>
              </w:r>
              <w:r w:rsidR="00323119">
                <w:rPr>
                  <w:noProof/>
                  <w:webHidden/>
                </w:rPr>
                <w:t>4</w:t>
              </w:r>
              <w:r w:rsidR="00323119">
                <w:rPr>
                  <w:noProof/>
                  <w:webHidden/>
                </w:rPr>
                <w:fldChar w:fldCharType="end"/>
              </w:r>
            </w:hyperlink>
          </w:p>
          <w:p w14:paraId="4563885C" w14:textId="076F0161" w:rsidR="00323119" w:rsidRDefault="00323119">
            <w:pPr>
              <w:pStyle w:val="Inhopg1"/>
              <w:rPr>
                <w:rFonts w:asciiTheme="minorHAnsi" w:eastAsiaTheme="minorEastAsia" w:hAnsiTheme="minorHAnsi" w:cstheme="minorBidi"/>
                <w:b w:val="0"/>
                <w:noProof/>
                <w:kern w:val="2"/>
                <w:sz w:val="24"/>
                <w:szCs w:val="24"/>
                <w14:ligatures w14:val="standardContextual"/>
              </w:rPr>
            </w:pPr>
            <w:hyperlink w:anchor="_Toc192747604" w:history="1">
              <w:r w:rsidRPr="00C661CA">
                <w:rPr>
                  <w:rStyle w:val="Hyperlink"/>
                  <w:noProof/>
                </w:rPr>
                <w:t>1</w:t>
              </w:r>
              <w:r>
                <w:rPr>
                  <w:rFonts w:asciiTheme="minorHAnsi" w:eastAsiaTheme="minorEastAsia" w:hAnsiTheme="minorHAnsi" w:cstheme="minorBidi"/>
                  <w:b w:val="0"/>
                  <w:noProof/>
                  <w:kern w:val="2"/>
                  <w:sz w:val="24"/>
                  <w:szCs w:val="24"/>
                  <w14:ligatures w14:val="standardContextual"/>
                </w:rPr>
                <w:tab/>
              </w:r>
              <w:r w:rsidRPr="00C661CA">
                <w:rPr>
                  <w:rStyle w:val="Hyperlink"/>
                  <w:noProof/>
                </w:rPr>
                <w:t>Inleiding</w:t>
              </w:r>
              <w:r>
                <w:rPr>
                  <w:noProof/>
                  <w:webHidden/>
                </w:rPr>
                <w:tab/>
              </w:r>
              <w:r>
                <w:rPr>
                  <w:noProof/>
                  <w:webHidden/>
                </w:rPr>
                <w:fldChar w:fldCharType="begin"/>
              </w:r>
              <w:r>
                <w:rPr>
                  <w:noProof/>
                  <w:webHidden/>
                </w:rPr>
                <w:instrText xml:space="preserve"> PAGEREF _Toc192747604 \h </w:instrText>
              </w:r>
              <w:r>
                <w:rPr>
                  <w:noProof/>
                  <w:webHidden/>
                </w:rPr>
              </w:r>
              <w:r>
                <w:rPr>
                  <w:noProof/>
                  <w:webHidden/>
                </w:rPr>
                <w:fldChar w:fldCharType="separate"/>
              </w:r>
              <w:r>
                <w:rPr>
                  <w:noProof/>
                  <w:webHidden/>
                </w:rPr>
                <w:t>5</w:t>
              </w:r>
              <w:r>
                <w:rPr>
                  <w:noProof/>
                  <w:webHidden/>
                </w:rPr>
                <w:fldChar w:fldCharType="end"/>
              </w:r>
            </w:hyperlink>
          </w:p>
          <w:p w14:paraId="16731DD9" w14:textId="73EC6B2E" w:rsidR="00323119" w:rsidRDefault="00323119">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2747605" w:history="1">
              <w:r w:rsidRPr="00C661CA">
                <w:rPr>
                  <w:rStyle w:val="Hyperlink"/>
                  <w:noProof/>
                </w:rPr>
                <w:t>1.1</w:t>
              </w:r>
              <w:r>
                <w:rPr>
                  <w:rFonts w:asciiTheme="minorHAnsi" w:eastAsiaTheme="minorEastAsia" w:hAnsiTheme="minorHAnsi" w:cstheme="minorBidi"/>
                  <w:b w:val="0"/>
                  <w:noProof/>
                  <w:kern w:val="2"/>
                  <w:sz w:val="24"/>
                  <w:szCs w:val="24"/>
                  <w14:ligatures w14:val="standardContextual"/>
                </w:rPr>
                <w:tab/>
              </w:r>
              <w:r w:rsidRPr="00C661CA">
                <w:rPr>
                  <w:rStyle w:val="Hyperlink"/>
                  <w:noProof/>
                </w:rPr>
                <w:t>Doel</w:t>
              </w:r>
              <w:r>
                <w:rPr>
                  <w:noProof/>
                  <w:webHidden/>
                </w:rPr>
                <w:tab/>
              </w:r>
              <w:r>
                <w:rPr>
                  <w:noProof/>
                  <w:webHidden/>
                </w:rPr>
                <w:fldChar w:fldCharType="begin"/>
              </w:r>
              <w:r>
                <w:rPr>
                  <w:noProof/>
                  <w:webHidden/>
                </w:rPr>
                <w:instrText xml:space="preserve"> PAGEREF _Toc192747605 \h </w:instrText>
              </w:r>
              <w:r>
                <w:rPr>
                  <w:noProof/>
                  <w:webHidden/>
                </w:rPr>
              </w:r>
              <w:r>
                <w:rPr>
                  <w:noProof/>
                  <w:webHidden/>
                </w:rPr>
                <w:fldChar w:fldCharType="separate"/>
              </w:r>
              <w:r>
                <w:rPr>
                  <w:noProof/>
                  <w:webHidden/>
                </w:rPr>
                <w:t>5</w:t>
              </w:r>
              <w:r>
                <w:rPr>
                  <w:noProof/>
                  <w:webHidden/>
                </w:rPr>
                <w:fldChar w:fldCharType="end"/>
              </w:r>
            </w:hyperlink>
          </w:p>
          <w:p w14:paraId="594CBAF0" w14:textId="579C61AB" w:rsidR="00323119" w:rsidRDefault="00323119">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2747606" w:history="1">
              <w:r w:rsidRPr="00C661CA">
                <w:rPr>
                  <w:rStyle w:val="Hyperlink"/>
                  <w:noProof/>
                </w:rPr>
                <w:t>1.2</w:t>
              </w:r>
              <w:r>
                <w:rPr>
                  <w:rFonts w:asciiTheme="minorHAnsi" w:eastAsiaTheme="minorEastAsia" w:hAnsiTheme="minorHAnsi" w:cstheme="minorBidi"/>
                  <w:b w:val="0"/>
                  <w:noProof/>
                  <w:kern w:val="2"/>
                  <w:sz w:val="24"/>
                  <w:szCs w:val="24"/>
                  <w14:ligatures w14:val="standardContextual"/>
                </w:rPr>
                <w:tab/>
              </w:r>
              <w:r w:rsidRPr="00C661CA">
                <w:rPr>
                  <w:rStyle w:val="Hyperlink"/>
                  <w:noProof/>
                </w:rPr>
                <w:t>Toepassingsgebied en Reikwijdte</w:t>
              </w:r>
              <w:r>
                <w:rPr>
                  <w:noProof/>
                  <w:webHidden/>
                </w:rPr>
                <w:tab/>
              </w:r>
              <w:r>
                <w:rPr>
                  <w:noProof/>
                  <w:webHidden/>
                </w:rPr>
                <w:fldChar w:fldCharType="begin"/>
              </w:r>
              <w:r>
                <w:rPr>
                  <w:noProof/>
                  <w:webHidden/>
                </w:rPr>
                <w:instrText xml:space="preserve"> PAGEREF _Toc192747606 \h </w:instrText>
              </w:r>
              <w:r>
                <w:rPr>
                  <w:noProof/>
                  <w:webHidden/>
                </w:rPr>
              </w:r>
              <w:r>
                <w:rPr>
                  <w:noProof/>
                  <w:webHidden/>
                </w:rPr>
                <w:fldChar w:fldCharType="separate"/>
              </w:r>
              <w:r>
                <w:rPr>
                  <w:noProof/>
                  <w:webHidden/>
                </w:rPr>
                <w:t>5</w:t>
              </w:r>
              <w:r>
                <w:rPr>
                  <w:noProof/>
                  <w:webHidden/>
                </w:rPr>
                <w:fldChar w:fldCharType="end"/>
              </w:r>
            </w:hyperlink>
          </w:p>
          <w:p w14:paraId="6FAC705C" w14:textId="461B4D5E" w:rsidR="00323119" w:rsidRDefault="00323119">
            <w:pPr>
              <w:pStyle w:val="Inhopg1"/>
              <w:rPr>
                <w:rFonts w:asciiTheme="minorHAnsi" w:eastAsiaTheme="minorEastAsia" w:hAnsiTheme="minorHAnsi" w:cstheme="minorBidi"/>
                <w:b w:val="0"/>
                <w:noProof/>
                <w:kern w:val="2"/>
                <w:sz w:val="24"/>
                <w:szCs w:val="24"/>
                <w14:ligatures w14:val="standardContextual"/>
              </w:rPr>
            </w:pPr>
            <w:hyperlink w:anchor="_Toc192747607" w:history="1">
              <w:r w:rsidRPr="00C661CA">
                <w:rPr>
                  <w:rStyle w:val="Hyperlink"/>
                  <w:noProof/>
                </w:rPr>
                <w:t>2</w:t>
              </w:r>
              <w:r>
                <w:rPr>
                  <w:rFonts w:asciiTheme="minorHAnsi" w:eastAsiaTheme="minorEastAsia" w:hAnsiTheme="minorHAnsi" w:cstheme="minorBidi"/>
                  <w:b w:val="0"/>
                  <w:noProof/>
                  <w:kern w:val="2"/>
                  <w:sz w:val="24"/>
                  <w:szCs w:val="24"/>
                  <w14:ligatures w14:val="standardContextual"/>
                </w:rPr>
                <w:tab/>
              </w:r>
              <w:r w:rsidRPr="00C661CA">
                <w:rPr>
                  <w:rStyle w:val="Hyperlink"/>
                  <w:noProof/>
                </w:rPr>
                <w:t>Procedure Risicobeheer</w:t>
              </w:r>
              <w:r>
                <w:rPr>
                  <w:noProof/>
                  <w:webHidden/>
                </w:rPr>
                <w:tab/>
              </w:r>
              <w:r>
                <w:rPr>
                  <w:noProof/>
                  <w:webHidden/>
                </w:rPr>
                <w:fldChar w:fldCharType="begin"/>
              </w:r>
              <w:r>
                <w:rPr>
                  <w:noProof/>
                  <w:webHidden/>
                </w:rPr>
                <w:instrText xml:space="preserve"> PAGEREF _Toc192747607 \h </w:instrText>
              </w:r>
              <w:r>
                <w:rPr>
                  <w:noProof/>
                  <w:webHidden/>
                </w:rPr>
              </w:r>
              <w:r>
                <w:rPr>
                  <w:noProof/>
                  <w:webHidden/>
                </w:rPr>
                <w:fldChar w:fldCharType="separate"/>
              </w:r>
              <w:r>
                <w:rPr>
                  <w:noProof/>
                  <w:webHidden/>
                </w:rPr>
                <w:t>6</w:t>
              </w:r>
              <w:r>
                <w:rPr>
                  <w:noProof/>
                  <w:webHidden/>
                </w:rPr>
                <w:fldChar w:fldCharType="end"/>
              </w:r>
            </w:hyperlink>
          </w:p>
          <w:p w14:paraId="455F7E32" w14:textId="513A902F" w:rsidR="00323119" w:rsidRDefault="00323119">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2747608" w:history="1">
              <w:r w:rsidRPr="00C661CA">
                <w:rPr>
                  <w:rStyle w:val="Hyperlink"/>
                  <w:noProof/>
                </w:rPr>
                <w:t>2.1</w:t>
              </w:r>
              <w:r>
                <w:rPr>
                  <w:rFonts w:asciiTheme="minorHAnsi" w:eastAsiaTheme="minorEastAsia" w:hAnsiTheme="minorHAnsi" w:cstheme="minorBidi"/>
                  <w:b w:val="0"/>
                  <w:noProof/>
                  <w:kern w:val="2"/>
                  <w:sz w:val="24"/>
                  <w:szCs w:val="24"/>
                  <w14:ligatures w14:val="standardContextual"/>
                </w:rPr>
                <w:tab/>
              </w:r>
              <w:r w:rsidRPr="00C661CA">
                <w:rPr>
                  <w:rStyle w:val="Hyperlink"/>
                  <w:noProof/>
                </w:rPr>
                <w:t>Reikwijdte, Context en Criteria</w:t>
              </w:r>
              <w:r>
                <w:rPr>
                  <w:noProof/>
                  <w:webHidden/>
                </w:rPr>
                <w:tab/>
              </w:r>
              <w:r>
                <w:rPr>
                  <w:noProof/>
                  <w:webHidden/>
                </w:rPr>
                <w:fldChar w:fldCharType="begin"/>
              </w:r>
              <w:r>
                <w:rPr>
                  <w:noProof/>
                  <w:webHidden/>
                </w:rPr>
                <w:instrText xml:space="preserve"> PAGEREF _Toc192747608 \h </w:instrText>
              </w:r>
              <w:r>
                <w:rPr>
                  <w:noProof/>
                  <w:webHidden/>
                </w:rPr>
              </w:r>
              <w:r>
                <w:rPr>
                  <w:noProof/>
                  <w:webHidden/>
                </w:rPr>
                <w:fldChar w:fldCharType="separate"/>
              </w:r>
              <w:r>
                <w:rPr>
                  <w:noProof/>
                  <w:webHidden/>
                </w:rPr>
                <w:t>6</w:t>
              </w:r>
              <w:r>
                <w:rPr>
                  <w:noProof/>
                  <w:webHidden/>
                </w:rPr>
                <w:fldChar w:fldCharType="end"/>
              </w:r>
            </w:hyperlink>
          </w:p>
          <w:p w14:paraId="7B7918E8" w14:textId="46CBC7EC" w:rsidR="00323119" w:rsidRDefault="00323119">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2747609" w:history="1">
              <w:r w:rsidRPr="00C661CA">
                <w:rPr>
                  <w:rStyle w:val="Hyperlink"/>
                  <w:noProof/>
                </w:rPr>
                <w:t>2.2</w:t>
              </w:r>
              <w:r>
                <w:rPr>
                  <w:rFonts w:asciiTheme="minorHAnsi" w:eastAsiaTheme="minorEastAsia" w:hAnsiTheme="minorHAnsi" w:cstheme="minorBidi"/>
                  <w:b w:val="0"/>
                  <w:noProof/>
                  <w:kern w:val="2"/>
                  <w:sz w:val="24"/>
                  <w:szCs w:val="24"/>
                  <w14:ligatures w14:val="standardContextual"/>
                </w:rPr>
                <w:tab/>
              </w:r>
              <w:r w:rsidRPr="00C661CA">
                <w:rPr>
                  <w:rStyle w:val="Hyperlink"/>
                  <w:noProof/>
                </w:rPr>
                <w:t>Risicobeoordeling</w:t>
              </w:r>
              <w:r>
                <w:rPr>
                  <w:noProof/>
                  <w:webHidden/>
                </w:rPr>
                <w:tab/>
              </w:r>
              <w:r>
                <w:rPr>
                  <w:noProof/>
                  <w:webHidden/>
                </w:rPr>
                <w:fldChar w:fldCharType="begin"/>
              </w:r>
              <w:r>
                <w:rPr>
                  <w:noProof/>
                  <w:webHidden/>
                </w:rPr>
                <w:instrText xml:space="preserve"> PAGEREF _Toc192747609 \h </w:instrText>
              </w:r>
              <w:r>
                <w:rPr>
                  <w:noProof/>
                  <w:webHidden/>
                </w:rPr>
              </w:r>
              <w:r>
                <w:rPr>
                  <w:noProof/>
                  <w:webHidden/>
                </w:rPr>
                <w:fldChar w:fldCharType="separate"/>
              </w:r>
              <w:r>
                <w:rPr>
                  <w:noProof/>
                  <w:webHidden/>
                </w:rPr>
                <w:t>7</w:t>
              </w:r>
              <w:r>
                <w:rPr>
                  <w:noProof/>
                  <w:webHidden/>
                </w:rPr>
                <w:fldChar w:fldCharType="end"/>
              </w:r>
            </w:hyperlink>
          </w:p>
          <w:p w14:paraId="6FBD66D4" w14:textId="611E8ECF" w:rsidR="00323119" w:rsidRDefault="00323119">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92747610" w:history="1">
              <w:r w:rsidRPr="00C661CA">
                <w:rPr>
                  <w:rStyle w:val="Hyperlink"/>
                  <w:noProof/>
                </w:rPr>
                <w:t>2.2.1</w:t>
              </w:r>
              <w:r>
                <w:rPr>
                  <w:rFonts w:asciiTheme="minorHAnsi" w:eastAsiaTheme="minorEastAsia" w:hAnsiTheme="minorHAnsi" w:cstheme="minorBidi"/>
                  <w:i w:val="0"/>
                  <w:noProof/>
                  <w:kern w:val="2"/>
                  <w:sz w:val="24"/>
                  <w:szCs w:val="24"/>
                  <w14:ligatures w14:val="standardContextual"/>
                </w:rPr>
                <w:tab/>
              </w:r>
              <w:r w:rsidRPr="00C661CA">
                <w:rPr>
                  <w:rStyle w:val="Hyperlink"/>
                  <w:noProof/>
                </w:rPr>
                <w:t>Risico-identificatie</w:t>
              </w:r>
              <w:r>
                <w:rPr>
                  <w:noProof/>
                  <w:webHidden/>
                </w:rPr>
                <w:tab/>
              </w:r>
              <w:r>
                <w:rPr>
                  <w:noProof/>
                  <w:webHidden/>
                </w:rPr>
                <w:fldChar w:fldCharType="begin"/>
              </w:r>
              <w:r>
                <w:rPr>
                  <w:noProof/>
                  <w:webHidden/>
                </w:rPr>
                <w:instrText xml:space="preserve"> PAGEREF _Toc192747610 \h </w:instrText>
              </w:r>
              <w:r>
                <w:rPr>
                  <w:noProof/>
                  <w:webHidden/>
                </w:rPr>
              </w:r>
              <w:r>
                <w:rPr>
                  <w:noProof/>
                  <w:webHidden/>
                </w:rPr>
                <w:fldChar w:fldCharType="separate"/>
              </w:r>
              <w:r>
                <w:rPr>
                  <w:noProof/>
                  <w:webHidden/>
                </w:rPr>
                <w:t>7</w:t>
              </w:r>
              <w:r>
                <w:rPr>
                  <w:noProof/>
                  <w:webHidden/>
                </w:rPr>
                <w:fldChar w:fldCharType="end"/>
              </w:r>
            </w:hyperlink>
          </w:p>
          <w:p w14:paraId="501EB818" w14:textId="01B08243" w:rsidR="00323119" w:rsidRDefault="00323119">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92747611" w:history="1">
              <w:r w:rsidRPr="00C661CA">
                <w:rPr>
                  <w:rStyle w:val="Hyperlink"/>
                  <w:noProof/>
                </w:rPr>
                <w:t>2.2.2</w:t>
              </w:r>
              <w:r>
                <w:rPr>
                  <w:rFonts w:asciiTheme="minorHAnsi" w:eastAsiaTheme="minorEastAsia" w:hAnsiTheme="minorHAnsi" w:cstheme="minorBidi"/>
                  <w:i w:val="0"/>
                  <w:noProof/>
                  <w:kern w:val="2"/>
                  <w:sz w:val="24"/>
                  <w:szCs w:val="24"/>
                  <w14:ligatures w14:val="standardContextual"/>
                </w:rPr>
                <w:tab/>
              </w:r>
              <w:r w:rsidRPr="00C661CA">
                <w:rPr>
                  <w:rStyle w:val="Hyperlink"/>
                  <w:noProof/>
                </w:rPr>
                <w:t>Risicoanalyse</w:t>
              </w:r>
              <w:r>
                <w:rPr>
                  <w:noProof/>
                  <w:webHidden/>
                </w:rPr>
                <w:tab/>
              </w:r>
              <w:r>
                <w:rPr>
                  <w:noProof/>
                  <w:webHidden/>
                </w:rPr>
                <w:fldChar w:fldCharType="begin"/>
              </w:r>
              <w:r>
                <w:rPr>
                  <w:noProof/>
                  <w:webHidden/>
                </w:rPr>
                <w:instrText xml:space="preserve"> PAGEREF _Toc192747611 \h </w:instrText>
              </w:r>
              <w:r>
                <w:rPr>
                  <w:noProof/>
                  <w:webHidden/>
                </w:rPr>
              </w:r>
              <w:r>
                <w:rPr>
                  <w:noProof/>
                  <w:webHidden/>
                </w:rPr>
                <w:fldChar w:fldCharType="separate"/>
              </w:r>
              <w:r>
                <w:rPr>
                  <w:noProof/>
                  <w:webHidden/>
                </w:rPr>
                <w:t>8</w:t>
              </w:r>
              <w:r>
                <w:rPr>
                  <w:noProof/>
                  <w:webHidden/>
                </w:rPr>
                <w:fldChar w:fldCharType="end"/>
              </w:r>
            </w:hyperlink>
          </w:p>
          <w:p w14:paraId="45894BE8" w14:textId="18E5CF97" w:rsidR="00323119" w:rsidRDefault="00323119">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92747612" w:history="1">
              <w:r w:rsidRPr="00C661CA">
                <w:rPr>
                  <w:rStyle w:val="Hyperlink"/>
                  <w:noProof/>
                </w:rPr>
                <w:t>2.2.3</w:t>
              </w:r>
              <w:r>
                <w:rPr>
                  <w:rFonts w:asciiTheme="minorHAnsi" w:eastAsiaTheme="minorEastAsia" w:hAnsiTheme="minorHAnsi" w:cstheme="minorBidi"/>
                  <w:i w:val="0"/>
                  <w:noProof/>
                  <w:kern w:val="2"/>
                  <w:sz w:val="24"/>
                  <w:szCs w:val="24"/>
                  <w14:ligatures w14:val="standardContextual"/>
                </w:rPr>
                <w:tab/>
              </w:r>
              <w:r w:rsidRPr="00C661CA">
                <w:rPr>
                  <w:rStyle w:val="Hyperlink"/>
                  <w:noProof/>
                </w:rPr>
                <w:t>Risico-evaluatie</w:t>
              </w:r>
              <w:r>
                <w:rPr>
                  <w:noProof/>
                  <w:webHidden/>
                </w:rPr>
                <w:tab/>
              </w:r>
              <w:r>
                <w:rPr>
                  <w:noProof/>
                  <w:webHidden/>
                </w:rPr>
                <w:fldChar w:fldCharType="begin"/>
              </w:r>
              <w:r>
                <w:rPr>
                  <w:noProof/>
                  <w:webHidden/>
                </w:rPr>
                <w:instrText xml:space="preserve"> PAGEREF _Toc192747612 \h </w:instrText>
              </w:r>
              <w:r>
                <w:rPr>
                  <w:noProof/>
                  <w:webHidden/>
                </w:rPr>
              </w:r>
              <w:r>
                <w:rPr>
                  <w:noProof/>
                  <w:webHidden/>
                </w:rPr>
                <w:fldChar w:fldCharType="separate"/>
              </w:r>
              <w:r>
                <w:rPr>
                  <w:noProof/>
                  <w:webHidden/>
                </w:rPr>
                <w:t>9</w:t>
              </w:r>
              <w:r>
                <w:rPr>
                  <w:noProof/>
                  <w:webHidden/>
                </w:rPr>
                <w:fldChar w:fldCharType="end"/>
              </w:r>
            </w:hyperlink>
          </w:p>
          <w:p w14:paraId="3F31DF4B" w14:textId="187749BF" w:rsidR="00323119" w:rsidRDefault="00323119">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2747613" w:history="1">
              <w:r w:rsidRPr="00C661CA">
                <w:rPr>
                  <w:rStyle w:val="Hyperlink"/>
                  <w:noProof/>
                </w:rPr>
                <w:t>2.3</w:t>
              </w:r>
              <w:r>
                <w:rPr>
                  <w:rFonts w:asciiTheme="minorHAnsi" w:eastAsiaTheme="minorEastAsia" w:hAnsiTheme="minorHAnsi" w:cstheme="minorBidi"/>
                  <w:b w:val="0"/>
                  <w:noProof/>
                  <w:kern w:val="2"/>
                  <w:sz w:val="24"/>
                  <w:szCs w:val="24"/>
                  <w14:ligatures w14:val="standardContextual"/>
                </w:rPr>
                <w:tab/>
              </w:r>
              <w:r w:rsidRPr="00C661CA">
                <w:rPr>
                  <w:rStyle w:val="Hyperlink"/>
                  <w:noProof/>
                </w:rPr>
                <w:t>Risicobehandeling</w:t>
              </w:r>
              <w:r>
                <w:rPr>
                  <w:noProof/>
                  <w:webHidden/>
                </w:rPr>
                <w:tab/>
              </w:r>
              <w:r>
                <w:rPr>
                  <w:noProof/>
                  <w:webHidden/>
                </w:rPr>
                <w:fldChar w:fldCharType="begin"/>
              </w:r>
              <w:r>
                <w:rPr>
                  <w:noProof/>
                  <w:webHidden/>
                </w:rPr>
                <w:instrText xml:space="preserve"> PAGEREF _Toc192747613 \h </w:instrText>
              </w:r>
              <w:r>
                <w:rPr>
                  <w:noProof/>
                  <w:webHidden/>
                </w:rPr>
              </w:r>
              <w:r>
                <w:rPr>
                  <w:noProof/>
                  <w:webHidden/>
                </w:rPr>
                <w:fldChar w:fldCharType="separate"/>
              </w:r>
              <w:r>
                <w:rPr>
                  <w:noProof/>
                  <w:webHidden/>
                </w:rPr>
                <w:t>9</w:t>
              </w:r>
              <w:r>
                <w:rPr>
                  <w:noProof/>
                  <w:webHidden/>
                </w:rPr>
                <w:fldChar w:fldCharType="end"/>
              </w:r>
            </w:hyperlink>
          </w:p>
          <w:p w14:paraId="77501C2E" w14:textId="174AEFFD" w:rsidR="00323119" w:rsidRDefault="00323119">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2747614" w:history="1">
              <w:r w:rsidRPr="00C661CA">
                <w:rPr>
                  <w:rStyle w:val="Hyperlink"/>
                  <w:noProof/>
                </w:rPr>
                <w:t>2.4</w:t>
              </w:r>
              <w:r>
                <w:rPr>
                  <w:rFonts w:asciiTheme="minorHAnsi" w:eastAsiaTheme="minorEastAsia" w:hAnsiTheme="minorHAnsi" w:cstheme="minorBidi"/>
                  <w:b w:val="0"/>
                  <w:noProof/>
                  <w:kern w:val="2"/>
                  <w:sz w:val="24"/>
                  <w:szCs w:val="24"/>
                  <w14:ligatures w14:val="standardContextual"/>
                </w:rPr>
                <w:tab/>
              </w:r>
              <w:r w:rsidRPr="00C661CA">
                <w:rPr>
                  <w:rStyle w:val="Hyperlink"/>
                  <w:noProof/>
                </w:rPr>
                <w:t>Monitoren en beoordelen</w:t>
              </w:r>
              <w:r>
                <w:rPr>
                  <w:noProof/>
                  <w:webHidden/>
                </w:rPr>
                <w:tab/>
              </w:r>
              <w:r>
                <w:rPr>
                  <w:noProof/>
                  <w:webHidden/>
                </w:rPr>
                <w:fldChar w:fldCharType="begin"/>
              </w:r>
              <w:r>
                <w:rPr>
                  <w:noProof/>
                  <w:webHidden/>
                </w:rPr>
                <w:instrText xml:space="preserve"> PAGEREF _Toc192747614 \h </w:instrText>
              </w:r>
              <w:r>
                <w:rPr>
                  <w:noProof/>
                  <w:webHidden/>
                </w:rPr>
              </w:r>
              <w:r>
                <w:rPr>
                  <w:noProof/>
                  <w:webHidden/>
                </w:rPr>
                <w:fldChar w:fldCharType="separate"/>
              </w:r>
              <w:r>
                <w:rPr>
                  <w:noProof/>
                  <w:webHidden/>
                </w:rPr>
                <w:t>10</w:t>
              </w:r>
              <w:r>
                <w:rPr>
                  <w:noProof/>
                  <w:webHidden/>
                </w:rPr>
                <w:fldChar w:fldCharType="end"/>
              </w:r>
            </w:hyperlink>
          </w:p>
          <w:p w14:paraId="57560C0B" w14:textId="33A92073" w:rsidR="00323119" w:rsidRDefault="00323119">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2747615" w:history="1">
              <w:r w:rsidRPr="00C661CA">
                <w:rPr>
                  <w:rStyle w:val="Hyperlink"/>
                  <w:noProof/>
                </w:rPr>
                <w:t>2.5</w:t>
              </w:r>
              <w:r>
                <w:rPr>
                  <w:rFonts w:asciiTheme="minorHAnsi" w:eastAsiaTheme="minorEastAsia" w:hAnsiTheme="minorHAnsi" w:cstheme="minorBidi"/>
                  <w:b w:val="0"/>
                  <w:noProof/>
                  <w:kern w:val="2"/>
                  <w:sz w:val="24"/>
                  <w:szCs w:val="24"/>
                  <w14:ligatures w14:val="standardContextual"/>
                </w:rPr>
                <w:tab/>
              </w:r>
              <w:r w:rsidRPr="00C661CA">
                <w:rPr>
                  <w:rStyle w:val="Hyperlink"/>
                  <w:noProof/>
                </w:rPr>
                <w:t>Communicatie en advies</w:t>
              </w:r>
              <w:r>
                <w:rPr>
                  <w:noProof/>
                  <w:webHidden/>
                </w:rPr>
                <w:tab/>
              </w:r>
              <w:r>
                <w:rPr>
                  <w:noProof/>
                  <w:webHidden/>
                </w:rPr>
                <w:fldChar w:fldCharType="begin"/>
              </w:r>
              <w:r>
                <w:rPr>
                  <w:noProof/>
                  <w:webHidden/>
                </w:rPr>
                <w:instrText xml:space="preserve"> PAGEREF _Toc192747615 \h </w:instrText>
              </w:r>
              <w:r>
                <w:rPr>
                  <w:noProof/>
                  <w:webHidden/>
                </w:rPr>
              </w:r>
              <w:r>
                <w:rPr>
                  <w:noProof/>
                  <w:webHidden/>
                </w:rPr>
                <w:fldChar w:fldCharType="separate"/>
              </w:r>
              <w:r>
                <w:rPr>
                  <w:noProof/>
                  <w:webHidden/>
                </w:rPr>
                <w:t>11</w:t>
              </w:r>
              <w:r>
                <w:rPr>
                  <w:noProof/>
                  <w:webHidden/>
                </w:rPr>
                <w:fldChar w:fldCharType="end"/>
              </w:r>
            </w:hyperlink>
          </w:p>
          <w:p w14:paraId="1B18DB17" w14:textId="3A7B52FB" w:rsidR="00323119" w:rsidRDefault="00323119">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2747616" w:history="1">
              <w:r w:rsidRPr="00C661CA">
                <w:rPr>
                  <w:rStyle w:val="Hyperlink"/>
                  <w:noProof/>
                </w:rPr>
                <w:t>2.6</w:t>
              </w:r>
              <w:r>
                <w:rPr>
                  <w:rFonts w:asciiTheme="minorHAnsi" w:eastAsiaTheme="minorEastAsia" w:hAnsiTheme="minorHAnsi" w:cstheme="minorBidi"/>
                  <w:b w:val="0"/>
                  <w:noProof/>
                  <w:kern w:val="2"/>
                  <w:sz w:val="24"/>
                  <w:szCs w:val="24"/>
                  <w14:ligatures w14:val="standardContextual"/>
                </w:rPr>
                <w:tab/>
              </w:r>
              <w:r w:rsidRPr="00C661CA">
                <w:rPr>
                  <w:rStyle w:val="Hyperlink"/>
                  <w:noProof/>
                </w:rPr>
                <w:t>Registratie en rapportage</w:t>
              </w:r>
              <w:r>
                <w:rPr>
                  <w:noProof/>
                  <w:webHidden/>
                </w:rPr>
                <w:tab/>
              </w:r>
              <w:r>
                <w:rPr>
                  <w:noProof/>
                  <w:webHidden/>
                </w:rPr>
                <w:fldChar w:fldCharType="begin"/>
              </w:r>
              <w:r>
                <w:rPr>
                  <w:noProof/>
                  <w:webHidden/>
                </w:rPr>
                <w:instrText xml:space="preserve"> PAGEREF _Toc192747616 \h </w:instrText>
              </w:r>
              <w:r>
                <w:rPr>
                  <w:noProof/>
                  <w:webHidden/>
                </w:rPr>
              </w:r>
              <w:r>
                <w:rPr>
                  <w:noProof/>
                  <w:webHidden/>
                </w:rPr>
                <w:fldChar w:fldCharType="separate"/>
              </w:r>
              <w:r>
                <w:rPr>
                  <w:noProof/>
                  <w:webHidden/>
                </w:rPr>
                <w:t>11</w:t>
              </w:r>
              <w:r>
                <w:rPr>
                  <w:noProof/>
                  <w:webHidden/>
                </w:rPr>
                <w:fldChar w:fldCharType="end"/>
              </w:r>
            </w:hyperlink>
          </w:p>
          <w:p w14:paraId="2399B3B6" w14:textId="238BE6DA" w:rsidR="00323119" w:rsidRDefault="00323119">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2747617" w:history="1">
              <w:r w:rsidRPr="00C661CA">
                <w:rPr>
                  <w:rStyle w:val="Hyperlink"/>
                  <w:noProof/>
                </w:rPr>
                <w:t>2.7</w:t>
              </w:r>
              <w:r>
                <w:rPr>
                  <w:rFonts w:asciiTheme="minorHAnsi" w:eastAsiaTheme="minorEastAsia" w:hAnsiTheme="minorHAnsi" w:cstheme="minorBidi"/>
                  <w:b w:val="0"/>
                  <w:noProof/>
                  <w:kern w:val="2"/>
                  <w:sz w:val="24"/>
                  <w:szCs w:val="24"/>
                  <w14:ligatures w14:val="standardContextual"/>
                </w:rPr>
                <w:tab/>
              </w:r>
              <w:r w:rsidRPr="00C661CA">
                <w:rPr>
                  <w:rStyle w:val="Hyperlink"/>
                  <w:noProof/>
                </w:rPr>
                <w:t>Planning en Control Cyclus</w:t>
              </w:r>
              <w:r>
                <w:rPr>
                  <w:noProof/>
                  <w:webHidden/>
                </w:rPr>
                <w:tab/>
              </w:r>
              <w:r>
                <w:rPr>
                  <w:noProof/>
                  <w:webHidden/>
                </w:rPr>
                <w:fldChar w:fldCharType="begin"/>
              </w:r>
              <w:r>
                <w:rPr>
                  <w:noProof/>
                  <w:webHidden/>
                </w:rPr>
                <w:instrText xml:space="preserve"> PAGEREF _Toc192747617 \h </w:instrText>
              </w:r>
              <w:r>
                <w:rPr>
                  <w:noProof/>
                  <w:webHidden/>
                </w:rPr>
              </w:r>
              <w:r>
                <w:rPr>
                  <w:noProof/>
                  <w:webHidden/>
                </w:rPr>
                <w:fldChar w:fldCharType="separate"/>
              </w:r>
              <w:r>
                <w:rPr>
                  <w:noProof/>
                  <w:webHidden/>
                </w:rPr>
                <w:t>11</w:t>
              </w:r>
              <w:r>
                <w:rPr>
                  <w:noProof/>
                  <w:webHidden/>
                </w:rPr>
                <w:fldChar w:fldCharType="end"/>
              </w:r>
            </w:hyperlink>
          </w:p>
          <w:p w14:paraId="5A9002FD" w14:textId="01A75E36" w:rsidR="00323119" w:rsidRDefault="00323119">
            <w:pPr>
              <w:pStyle w:val="Inhopg1"/>
              <w:rPr>
                <w:rFonts w:asciiTheme="minorHAnsi" w:eastAsiaTheme="minorEastAsia" w:hAnsiTheme="minorHAnsi" w:cstheme="minorBidi"/>
                <w:b w:val="0"/>
                <w:noProof/>
                <w:kern w:val="2"/>
                <w:sz w:val="24"/>
                <w:szCs w:val="24"/>
                <w14:ligatures w14:val="standardContextual"/>
              </w:rPr>
            </w:pPr>
            <w:hyperlink w:anchor="_Toc192747618" w:history="1">
              <w:r w:rsidRPr="00C661CA">
                <w:rPr>
                  <w:rStyle w:val="Hyperlink"/>
                  <w:noProof/>
                </w:rPr>
                <w:t>3</w:t>
              </w:r>
              <w:r>
                <w:rPr>
                  <w:rFonts w:asciiTheme="minorHAnsi" w:eastAsiaTheme="minorEastAsia" w:hAnsiTheme="minorHAnsi" w:cstheme="minorBidi"/>
                  <w:b w:val="0"/>
                  <w:noProof/>
                  <w:kern w:val="2"/>
                  <w:sz w:val="24"/>
                  <w:szCs w:val="24"/>
                  <w14:ligatures w14:val="standardContextual"/>
                </w:rPr>
                <w:tab/>
              </w:r>
              <w:r w:rsidRPr="00C661CA">
                <w:rPr>
                  <w:rStyle w:val="Hyperlink"/>
                  <w:noProof/>
                </w:rPr>
                <w:t>Vaststelling</w:t>
              </w:r>
              <w:r>
                <w:rPr>
                  <w:noProof/>
                  <w:webHidden/>
                </w:rPr>
                <w:tab/>
              </w:r>
              <w:r>
                <w:rPr>
                  <w:noProof/>
                  <w:webHidden/>
                </w:rPr>
                <w:fldChar w:fldCharType="begin"/>
              </w:r>
              <w:r>
                <w:rPr>
                  <w:noProof/>
                  <w:webHidden/>
                </w:rPr>
                <w:instrText xml:space="preserve"> PAGEREF _Toc192747618 \h </w:instrText>
              </w:r>
              <w:r>
                <w:rPr>
                  <w:noProof/>
                  <w:webHidden/>
                </w:rPr>
              </w:r>
              <w:r>
                <w:rPr>
                  <w:noProof/>
                  <w:webHidden/>
                </w:rPr>
                <w:fldChar w:fldCharType="separate"/>
              </w:r>
              <w:r>
                <w:rPr>
                  <w:noProof/>
                  <w:webHidden/>
                </w:rPr>
                <w:t>13</w:t>
              </w:r>
              <w:r>
                <w:rPr>
                  <w:noProof/>
                  <w:webHidden/>
                </w:rPr>
                <w:fldChar w:fldCharType="end"/>
              </w:r>
            </w:hyperlink>
          </w:p>
          <w:p w14:paraId="61CF94C0" w14:textId="4F0AC295" w:rsidR="00323119" w:rsidRDefault="00323119">
            <w:pPr>
              <w:pStyle w:val="Inhopg8"/>
              <w:rPr>
                <w:rFonts w:asciiTheme="minorHAnsi" w:eastAsiaTheme="minorEastAsia" w:hAnsiTheme="minorHAnsi" w:cstheme="minorBidi"/>
                <w:b w:val="0"/>
                <w:noProof/>
                <w:kern w:val="2"/>
                <w:sz w:val="24"/>
                <w:szCs w:val="24"/>
                <w14:ligatures w14:val="standardContextual"/>
              </w:rPr>
            </w:pPr>
            <w:hyperlink w:anchor="_Toc192747619" w:history="1">
              <w:r w:rsidRPr="00C661CA">
                <w:rPr>
                  <w:rStyle w:val="Hyperlink"/>
                  <w:noProof/>
                </w:rPr>
                <w:t>Bijlage 1 Verklarende woordenlijst</w:t>
              </w:r>
              <w:r>
                <w:rPr>
                  <w:noProof/>
                  <w:webHidden/>
                </w:rPr>
                <w:tab/>
              </w:r>
              <w:r>
                <w:rPr>
                  <w:noProof/>
                  <w:webHidden/>
                </w:rPr>
                <w:fldChar w:fldCharType="begin"/>
              </w:r>
              <w:r>
                <w:rPr>
                  <w:noProof/>
                  <w:webHidden/>
                </w:rPr>
                <w:instrText xml:space="preserve"> PAGEREF _Toc192747619 \h </w:instrText>
              </w:r>
              <w:r>
                <w:rPr>
                  <w:noProof/>
                  <w:webHidden/>
                </w:rPr>
              </w:r>
              <w:r>
                <w:rPr>
                  <w:noProof/>
                  <w:webHidden/>
                </w:rPr>
                <w:fldChar w:fldCharType="separate"/>
              </w:r>
              <w:r>
                <w:rPr>
                  <w:noProof/>
                  <w:webHidden/>
                </w:rPr>
                <w:t>14</w:t>
              </w:r>
              <w:r>
                <w:rPr>
                  <w:noProof/>
                  <w:webHidden/>
                </w:rPr>
                <w:fldChar w:fldCharType="end"/>
              </w:r>
            </w:hyperlink>
          </w:p>
          <w:p w14:paraId="341A0FF2" w14:textId="738A78B7" w:rsidR="008E335E" w:rsidRDefault="008E335E" w:rsidP="008E335E">
            <w:pPr>
              <w:pStyle w:val="BasistekstSURF"/>
            </w:pPr>
            <w:r>
              <w:fldChar w:fldCharType="end"/>
            </w:r>
          </w:p>
        </w:tc>
      </w:tr>
    </w:tbl>
    <w:p w14:paraId="1A096E1F" w14:textId="77777777" w:rsidR="008E335E" w:rsidRPr="008E335E" w:rsidRDefault="008E335E" w:rsidP="00FB52EE">
      <w:pPr>
        <w:pStyle w:val="LicentietekstSURF"/>
      </w:pPr>
    </w:p>
    <w:p w14:paraId="37701AF4" w14:textId="03626E7E" w:rsidR="00633AAC" w:rsidRDefault="00C4398A" w:rsidP="00C4398A">
      <w:pPr>
        <w:pStyle w:val="Kop1zondernummerSURF"/>
      </w:pPr>
      <w:bookmarkStart w:id="1" w:name="_Toc192747603"/>
      <w:r>
        <w:lastRenderedPageBreak/>
        <w:t>Samenvatting</w:t>
      </w:r>
      <w:bookmarkEnd w:id="1"/>
    </w:p>
    <w:p w14:paraId="0A06B51E" w14:textId="59B2A369" w:rsidR="000375DC" w:rsidRDefault="000375DC" w:rsidP="000375DC">
      <w:pPr>
        <w:pStyle w:val="BasistekstSURF"/>
      </w:pPr>
      <w:r w:rsidRPr="00F85DB3">
        <w:rPr>
          <w:highlight w:val="yellow"/>
        </w:rPr>
        <w:t>Hier komt een samenvatting, op zichzelf leesbaar, van de inhoud van dit document in max. 1 A4.</w:t>
      </w:r>
    </w:p>
    <w:p w14:paraId="3533CB56" w14:textId="77777777" w:rsidR="00D04479" w:rsidRDefault="00D04479" w:rsidP="000375DC">
      <w:pPr>
        <w:pStyle w:val="BasistekstSURF"/>
      </w:pPr>
    </w:p>
    <w:p w14:paraId="1192F235" w14:textId="74936512" w:rsidR="00633AAC" w:rsidRDefault="00F859CF" w:rsidP="00C4398A">
      <w:pPr>
        <w:pStyle w:val="Kop1"/>
        <w:numPr>
          <w:ilvl w:val="0"/>
          <w:numId w:val="28"/>
        </w:numPr>
      </w:pPr>
      <w:bookmarkStart w:id="2" w:name="_Toc192747604"/>
      <w:r>
        <w:lastRenderedPageBreak/>
        <w:t>Inleiding</w:t>
      </w:r>
      <w:bookmarkEnd w:id="2"/>
    </w:p>
    <w:p w14:paraId="736EFB3E" w14:textId="495C8DAF" w:rsidR="00727B6F" w:rsidRDefault="00727B6F" w:rsidP="00727B6F">
      <w:pPr>
        <w:pStyle w:val="BasistekstSURF"/>
      </w:pPr>
      <w:r>
        <w:t>Deze procedure beschrijft de uitvoering van het risicobeheer binnen onze instelling. Risicobeheer is een integraal onderdeel van de organisatie en ondersteunt bij het identificeren, beoordelen, behandelen, monitoren en rapporteren van risico’s die onze strategische en operationele doelstellingen kunnen beïnvloeden.</w:t>
      </w:r>
    </w:p>
    <w:p w14:paraId="03A97AB4" w14:textId="77777777" w:rsidR="00727B6F" w:rsidRDefault="00727B6F" w:rsidP="00727B6F">
      <w:pPr>
        <w:pStyle w:val="BasistekstSURF"/>
      </w:pPr>
    </w:p>
    <w:p w14:paraId="02BE646F" w14:textId="272BD671" w:rsidR="00727B6F" w:rsidRPr="00A361A3" w:rsidRDefault="00727B6F" w:rsidP="00A361A3">
      <w:pPr>
        <w:pStyle w:val="BasistekstSURF"/>
      </w:pPr>
      <w:r>
        <w:t>Deze procedure is opgesteld in overeenstemming met de relevante normen en richtlijnen, waaronder ISO 31000, ISO 27001 en ISO 27005, en is onderliggend aan op ons bredere Risicobeheer Beleid.</w:t>
      </w:r>
    </w:p>
    <w:p w14:paraId="4D628E0E" w14:textId="2B1BD6B4" w:rsidR="00633AAC" w:rsidRDefault="00EE023A" w:rsidP="00633AAC">
      <w:pPr>
        <w:pStyle w:val="Kop2"/>
      </w:pPr>
      <w:bookmarkStart w:id="3" w:name="_Toc192747605"/>
      <w:r>
        <w:t>Doel</w:t>
      </w:r>
      <w:bookmarkEnd w:id="3"/>
    </w:p>
    <w:p w14:paraId="2AAF8B8C" w14:textId="6C52CE45" w:rsidR="00727B6F" w:rsidRDefault="00727B6F" w:rsidP="00727B6F">
      <w:pPr>
        <w:pStyle w:val="BasistekstSURF"/>
      </w:pPr>
      <w:r>
        <w:t>Het doel van deze procedure is het vastleggen van een systematische en gestructureerde aanpak voor risicobeheer, zodat risico’s tijdig worden onderkend, geanalyseerd en beheerst. Dit draagt bij aan:</w:t>
      </w:r>
    </w:p>
    <w:p w14:paraId="4D9F143C" w14:textId="07052B17" w:rsidR="00727B6F" w:rsidRDefault="00727B6F" w:rsidP="00727B6F">
      <w:pPr>
        <w:pStyle w:val="BasistekstSURF"/>
        <w:numPr>
          <w:ilvl w:val="0"/>
          <w:numId w:val="29"/>
        </w:numPr>
      </w:pPr>
      <w:r>
        <w:t>Het beschermen van de beschikbaarheid, integriteit en vertrouwelijkheid van informatie.</w:t>
      </w:r>
    </w:p>
    <w:p w14:paraId="001C08B8" w14:textId="64044936" w:rsidR="00727B6F" w:rsidRDefault="00727B6F" w:rsidP="00727B6F">
      <w:pPr>
        <w:pStyle w:val="BasistekstSURF"/>
        <w:numPr>
          <w:ilvl w:val="0"/>
          <w:numId w:val="29"/>
        </w:numPr>
      </w:pPr>
      <w:r>
        <w:t>Het ondersteunen van strategische en operationele besluitvorming.</w:t>
      </w:r>
    </w:p>
    <w:p w14:paraId="3142A5E6" w14:textId="74AFF54E" w:rsidR="00727B6F" w:rsidRDefault="00727B6F" w:rsidP="00727B6F">
      <w:pPr>
        <w:pStyle w:val="BasistekstSURF"/>
        <w:numPr>
          <w:ilvl w:val="0"/>
          <w:numId w:val="29"/>
        </w:numPr>
      </w:pPr>
      <w:r>
        <w:t>Het naleven van wet- en regelgeving en sectorale richtlijnen.</w:t>
      </w:r>
    </w:p>
    <w:p w14:paraId="1B14C506" w14:textId="31DD8247" w:rsidR="00727B6F" w:rsidRDefault="00727B6F" w:rsidP="004736D4">
      <w:pPr>
        <w:pStyle w:val="BasistekstSURF"/>
        <w:numPr>
          <w:ilvl w:val="0"/>
          <w:numId w:val="29"/>
        </w:numPr>
      </w:pPr>
      <w:r>
        <w:t>Het bevorderen van een risicobewuste cultuur binnen de instelling.</w:t>
      </w:r>
    </w:p>
    <w:p w14:paraId="4C57B50D" w14:textId="58E74726" w:rsidR="0034091B" w:rsidRDefault="004736D4" w:rsidP="0034091B">
      <w:pPr>
        <w:pStyle w:val="Kop2"/>
      </w:pPr>
      <w:bookmarkStart w:id="4" w:name="_Toc192747606"/>
      <w:r>
        <w:t>Toepassingsgebied en Reikwijdte</w:t>
      </w:r>
      <w:bookmarkEnd w:id="4"/>
    </w:p>
    <w:p w14:paraId="288324E0" w14:textId="619AD708" w:rsidR="00727B6F" w:rsidRDefault="00727B6F" w:rsidP="00727B6F">
      <w:pPr>
        <w:pStyle w:val="BasistekstSURF"/>
      </w:pPr>
      <w:r>
        <w:t>Deze procedure is van toepassing op alle afdelingen, processen, systemen en diensten binnen de instelling waarin risico’s geïdentificeerd, geanalyseerd en beheerst moeten worden. Dit betreft onder andere:</w:t>
      </w:r>
    </w:p>
    <w:p w14:paraId="5B81B119" w14:textId="22AD7046" w:rsidR="00727B6F" w:rsidRDefault="00727B6F" w:rsidP="00727B6F">
      <w:pPr>
        <w:pStyle w:val="BasistekstSURF"/>
        <w:numPr>
          <w:ilvl w:val="0"/>
          <w:numId w:val="30"/>
        </w:numPr>
      </w:pPr>
      <w:r>
        <w:t>Informatiebeveiligingsrisico’s die voortvloeien uit dreigingen en kwetsbaarheden.</w:t>
      </w:r>
    </w:p>
    <w:p w14:paraId="124D721C" w14:textId="1C3E7223" w:rsidR="00727B6F" w:rsidRDefault="00727B6F" w:rsidP="00727B6F">
      <w:pPr>
        <w:pStyle w:val="BasistekstSURF"/>
        <w:numPr>
          <w:ilvl w:val="0"/>
          <w:numId w:val="30"/>
        </w:numPr>
      </w:pPr>
      <w:r>
        <w:t>Strategische, operationele en compliance-risico’s.</w:t>
      </w:r>
    </w:p>
    <w:p w14:paraId="0F4D41CE" w14:textId="54A5F94F" w:rsidR="00727B6F" w:rsidRDefault="00727B6F" w:rsidP="00727B6F">
      <w:pPr>
        <w:pStyle w:val="BasistekstSURF"/>
        <w:numPr>
          <w:ilvl w:val="0"/>
          <w:numId w:val="30"/>
        </w:numPr>
      </w:pPr>
      <w:r>
        <w:t>Alle medewerkers, externe partijen en stakeholders die betrokken zijn bij risicobeheer.</w:t>
      </w:r>
    </w:p>
    <w:p w14:paraId="7EB50304" w14:textId="5ECDB752" w:rsidR="00727B6F" w:rsidRDefault="00727B6F" w:rsidP="00727B6F">
      <w:pPr>
        <w:pStyle w:val="BasistekstSURF"/>
        <w:numPr>
          <w:ilvl w:val="0"/>
          <w:numId w:val="30"/>
        </w:numPr>
      </w:pPr>
      <w:r>
        <w:t>De implementatie van risicobeheer binnen de gehele beleidspiramide, waarbij het beleid, de processen en de operationele uitvoering op elkaar aansluiten.</w:t>
      </w:r>
    </w:p>
    <w:p w14:paraId="0E91C5F3" w14:textId="21EFE4DB" w:rsidR="00633AAC" w:rsidRDefault="00727B6F" w:rsidP="00633AAC">
      <w:pPr>
        <w:pStyle w:val="Kop1"/>
      </w:pPr>
      <w:bookmarkStart w:id="5" w:name="_Toc192747607"/>
      <w:r>
        <w:lastRenderedPageBreak/>
        <w:t>Procedure Risicobeheer</w:t>
      </w:r>
      <w:bookmarkEnd w:id="5"/>
    </w:p>
    <w:p w14:paraId="2F93D033" w14:textId="5C95D2F7" w:rsidR="00727B6F" w:rsidRDefault="00727B6F" w:rsidP="00727B6F">
      <w:pPr>
        <w:pStyle w:val="BasistekstSURF"/>
      </w:pPr>
      <w:r w:rsidRPr="00727B6F">
        <w:t>Het risico</w:t>
      </w:r>
      <w:r>
        <w:t>beheer</w:t>
      </w:r>
      <w:r w:rsidRPr="00727B6F">
        <w:t xml:space="preserve"> bestaat uit een reeks gestructureerde stappen die </w:t>
      </w:r>
      <w:proofErr w:type="gramStart"/>
      <w:r w:rsidRPr="00727B6F">
        <w:t>helpen</w:t>
      </w:r>
      <w:proofErr w:type="gramEnd"/>
      <w:r w:rsidRPr="00727B6F">
        <w:t xml:space="preserve"> bij het identificeren, analyseren, behandelen en bewaken van risico’s. </w:t>
      </w:r>
      <w:r w:rsidR="00CD3621">
        <w:t xml:space="preserve">Onze instelling </w:t>
      </w:r>
      <w:r w:rsidR="00CD3621" w:rsidRPr="00CD3621">
        <w:t>hanteert ISO 31000:2018 als leidraad voor het risico</w:t>
      </w:r>
      <w:r w:rsidR="00CD3621">
        <w:t>beheer</w:t>
      </w:r>
      <w:r w:rsidR="00CD3621" w:rsidRPr="00CD3621">
        <w:t>, en NEN-ISO 27005:2022 als leidraad voor risico</w:t>
      </w:r>
      <w:r w:rsidR="00CD3621">
        <w:t>beheer informatiebeveiliging</w:t>
      </w:r>
      <w:r w:rsidRPr="00727B6F">
        <w:t>.</w:t>
      </w:r>
    </w:p>
    <w:p w14:paraId="5C9C1C39" w14:textId="77777777" w:rsidR="00727B6F" w:rsidRDefault="00727B6F" w:rsidP="00727B6F">
      <w:pPr>
        <w:pStyle w:val="BasistekstSURF"/>
      </w:pPr>
    </w:p>
    <w:tbl>
      <w:tblPr>
        <w:tblStyle w:val="Tabelraster"/>
        <w:tblW w:w="8926" w:type="dxa"/>
        <w:tblLayout w:type="fixed"/>
        <w:tblLook w:val="04A0" w:firstRow="1" w:lastRow="0" w:firstColumn="1" w:lastColumn="0" w:noHBand="0" w:noVBand="1"/>
      </w:tblPr>
      <w:tblGrid>
        <w:gridCol w:w="3225"/>
        <w:gridCol w:w="5701"/>
      </w:tblGrid>
      <w:tr w:rsidR="00CD3621" w14:paraId="50A2EA98" w14:textId="77777777" w:rsidTr="001A600D">
        <w:tc>
          <w:tcPr>
            <w:tcW w:w="3225" w:type="dxa"/>
          </w:tcPr>
          <w:p w14:paraId="2E1FEA5D" w14:textId="77777777" w:rsidR="00CD3621" w:rsidRPr="00837C69" w:rsidRDefault="00CD3621" w:rsidP="001A600D">
            <w:pPr>
              <w:pStyle w:val="BasistekstSURF"/>
              <w:rPr>
                <w:i/>
                <w:iCs/>
              </w:rPr>
            </w:pPr>
            <w:r w:rsidRPr="004200B9">
              <w:rPr>
                <w:b/>
                <w:bCs/>
                <w:i/>
                <w:iCs/>
              </w:rPr>
              <w:t>Reikwijdte, context en criteria</w:t>
            </w:r>
            <w:r>
              <w:rPr>
                <w:b/>
                <w:bCs/>
                <w:i/>
                <w:iCs/>
              </w:rPr>
              <w:t xml:space="preserve"> </w:t>
            </w:r>
            <w:r>
              <w:rPr>
                <w:i/>
                <w:iCs/>
              </w:rPr>
              <w:t>(zie 2.1)</w:t>
            </w:r>
          </w:p>
          <w:p w14:paraId="196EAA95" w14:textId="77777777" w:rsidR="00CD3621" w:rsidRDefault="00CD3621" w:rsidP="001A600D">
            <w:pPr>
              <w:pStyle w:val="BasistekstSURF"/>
              <w:rPr>
                <w:i/>
                <w:iCs/>
              </w:rPr>
            </w:pPr>
          </w:p>
        </w:tc>
        <w:tc>
          <w:tcPr>
            <w:tcW w:w="5701" w:type="dxa"/>
            <w:vMerge w:val="restart"/>
          </w:tcPr>
          <w:p w14:paraId="4592E3D4" w14:textId="77777777" w:rsidR="00CD3621" w:rsidRDefault="00CD3621" w:rsidP="001A600D">
            <w:pPr>
              <w:pStyle w:val="BasistekstSURF"/>
              <w:rPr>
                <w:i/>
                <w:iCs/>
              </w:rPr>
            </w:pPr>
            <w:r w:rsidRPr="006522ED">
              <w:rPr>
                <w:i/>
                <w:iCs/>
                <w:noProof/>
              </w:rPr>
              <w:drawing>
                <wp:inline distT="0" distB="0" distL="0" distR="0" wp14:anchorId="2BAF0F25" wp14:editId="75E4BA4E">
                  <wp:extent cx="3173506" cy="2812742"/>
                  <wp:effectExtent l="0" t="0" r="8255" b="6985"/>
                  <wp:docPr id="1914552807" name="Afbeelding 1" descr="Afbeelding met tekst, schermopname, diagram,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552807" name="Afbeelding 1" descr="Afbeelding met tekst, schermopname, diagram, Lettertype&#10;&#10;Automatisch gegenereerde beschrijving"/>
                          <pic:cNvPicPr/>
                        </pic:nvPicPr>
                        <pic:blipFill>
                          <a:blip r:embed="rId15"/>
                          <a:stretch>
                            <a:fillRect/>
                          </a:stretch>
                        </pic:blipFill>
                        <pic:spPr>
                          <a:xfrm>
                            <a:off x="0" y="0"/>
                            <a:ext cx="3181000" cy="2819384"/>
                          </a:xfrm>
                          <a:prstGeom prst="rect">
                            <a:avLst/>
                          </a:prstGeom>
                        </pic:spPr>
                      </pic:pic>
                    </a:graphicData>
                  </a:graphic>
                </wp:inline>
              </w:drawing>
            </w:r>
          </w:p>
          <w:p w14:paraId="2F3B23B8" w14:textId="33BFAF0D" w:rsidR="00CD3621" w:rsidRDefault="00CD3621" w:rsidP="001A600D">
            <w:pPr>
              <w:pStyle w:val="BasistekstSURF"/>
              <w:jc w:val="center"/>
              <w:rPr>
                <w:i/>
                <w:iCs/>
              </w:rPr>
            </w:pPr>
            <w:r>
              <w:rPr>
                <w:i/>
                <w:iCs/>
              </w:rPr>
              <w:t>Figuur 1 – Risicobeheer Informatiebeveiliging</w:t>
            </w:r>
          </w:p>
          <w:p w14:paraId="0AD60C4F" w14:textId="77777777" w:rsidR="00CD3621" w:rsidRDefault="00CD3621" w:rsidP="001A600D">
            <w:pPr>
              <w:pStyle w:val="BasistekstSURF"/>
              <w:rPr>
                <w:i/>
                <w:iCs/>
              </w:rPr>
            </w:pPr>
          </w:p>
        </w:tc>
      </w:tr>
      <w:tr w:rsidR="00CD3621" w14:paraId="1B1FF749" w14:textId="77777777" w:rsidTr="001A600D">
        <w:tc>
          <w:tcPr>
            <w:tcW w:w="3225" w:type="dxa"/>
          </w:tcPr>
          <w:p w14:paraId="150EB664" w14:textId="77777777" w:rsidR="00CD3621" w:rsidRPr="004200B9" w:rsidRDefault="00CD3621" w:rsidP="001A600D">
            <w:pPr>
              <w:pStyle w:val="BasistekstSURF"/>
              <w:rPr>
                <w:b/>
                <w:bCs/>
                <w:i/>
                <w:iCs/>
              </w:rPr>
            </w:pPr>
            <w:r w:rsidRPr="004200B9">
              <w:rPr>
                <w:b/>
                <w:bCs/>
                <w:i/>
                <w:iCs/>
              </w:rPr>
              <w:t>Risicobeoordeling</w:t>
            </w:r>
            <w:r>
              <w:rPr>
                <w:b/>
                <w:bCs/>
                <w:i/>
                <w:iCs/>
              </w:rPr>
              <w:t xml:space="preserve"> (2.2)</w:t>
            </w:r>
          </w:p>
          <w:p w14:paraId="7077E6C1" w14:textId="77777777" w:rsidR="00CD3621" w:rsidRDefault="00CD3621" w:rsidP="001A600D">
            <w:pPr>
              <w:pStyle w:val="BasistekstSURF"/>
              <w:rPr>
                <w:i/>
                <w:iCs/>
              </w:rPr>
            </w:pPr>
          </w:p>
        </w:tc>
        <w:tc>
          <w:tcPr>
            <w:tcW w:w="5701" w:type="dxa"/>
            <w:vMerge/>
          </w:tcPr>
          <w:p w14:paraId="42DC5E71" w14:textId="77777777" w:rsidR="00CD3621" w:rsidRDefault="00CD3621" w:rsidP="001A600D">
            <w:pPr>
              <w:pStyle w:val="BasistekstSURF"/>
              <w:rPr>
                <w:i/>
                <w:iCs/>
              </w:rPr>
            </w:pPr>
          </w:p>
        </w:tc>
      </w:tr>
      <w:tr w:rsidR="00CD3621" w14:paraId="33624C2B" w14:textId="77777777" w:rsidTr="001A600D">
        <w:tc>
          <w:tcPr>
            <w:tcW w:w="3225" w:type="dxa"/>
          </w:tcPr>
          <w:p w14:paraId="345E6404" w14:textId="77777777" w:rsidR="00CD3621" w:rsidRPr="00837C69" w:rsidRDefault="00CD3621" w:rsidP="001A600D">
            <w:pPr>
              <w:pStyle w:val="BasistekstSURF"/>
              <w:rPr>
                <w:i/>
                <w:iCs/>
              </w:rPr>
            </w:pPr>
            <w:r>
              <w:rPr>
                <w:i/>
                <w:iCs/>
              </w:rPr>
              <w:t xml:space="preserve">   </w:t>
            </w:r>
            <w:r w:rsidRPr="00837C69">
              <w:rPr>
                <w:i/>
                <w:iCs/>
              </w:rPr>
              <w:t>Risico-identificatie</w:t>
            </w:r>
            <w:r>
              <w:rPr>
                <w:i/>
                <w:iCs/>
              </w:rPr>
              <w:t xml:space="preserve"> (2.2.1)</w:t>
            </w:r>
          </w:p>
          <w:p w14:paraId="242FC5A5" w14:textId="77777777" w:rsidR="00CD3621" w:rsidRDefault="00CD3621" w:rsidP="001A600D">
            <w:pPr>
              <w:pStyle w:val="BasistekstSURF"/>
              <w:rPr>
                <w:i/>
                <w:iCs/>
              </w:rPr>
            </w:pPr>
          </w:p>
        </w:tc>
        <w:tc>
          <w:tcPr>
            <w:tcW w:w="5701" w:type="dxa"/>
            <w:vMerge/>
          </w:tcPr>
          <w:p w14:paraId="57BE1CC3" w14:textId="77777777" w:rsidR="00CD3621" w:rsidRDefault="00CD3621" w:rsidP="001A600D">
            <w:pPr>
              <w:pStyle w:val="BasistekstSURF"/>
              <w:rPr>
                <w:i/>
                <w:iCs/>
              </w:rPr>
            </w:pPr>
          </w:p>
        </w:tc>
      </w:tr>
      <w:tr w:rsidR="00CD3621" w14:paraId="4098EB2C" w14:textId="77777777" w:rsidTr="001A600D">
        <w:tc>
          <w:tcPr>
            <w:tcW w:w="3225" w:type="dxa"/>
          </w:tcPr>
          <w:p w14:paraId="5D10D39A" w14:textId="77777777" w:rsidR="00CD3621" w:rsidRPr="00837C69" w:rsidRDefault="00CD3621" w:rsidP="001A600D">
            <w:pPr>
              <w:pStyle w:val="BasistekstSURF"/>
              <w:rPr>
                <w:i/>
                <w:iCs/>
              </w:rPr>
            </w:pPr>
            <w:r>
              <w:rPr>
                <w:i/>
                <w:iCs/>
              </w:rPr>
              <w:t xml:space="preserve">   </w:t>
            </w:r>
            <w:r w:rsidRPr="00837C69">
              <w:rPr>
                <w:i/>
                <w:iCs/>
              </w:rPr>
              <w:t>Risicoanalyse</w:t>
            </w:r>
            <w:r>
              <w:rPr>
                <w:i/>
                <w:iCs/>
              </w:rPr>
              <w:t xml:space="preserve"> (2.2.2)</w:t>
            </w:r>
          </w:p>
          <w:p w14:paraId="6992ADCF" w14:textId="77777777" w:rsidR="00CD3621" w:rsidRDefault="00CD3621" w:rsidP="001A600D">
            <w:pPr>
              <w:pStyle w:val="BasistekstSURF"/>
              <w:rPr>
                <w:i/>
                <w:iCs/>
              </w:rPr>
            </w:pPr>
          </w:p>
        </w:tc>
        <w:tc>
          <w:tcPr>
            <w:tcW w:w="5701" w:type="dxa"/>
            <w:vMerge/>
          </w:tcPr>
          <w:p w14:paraId="3B22C97F" w14:textId="77777777" w:rsidR="00CD3621" w:rsidRDefault="00CD3621" w:rsidP="001A600D">
            <w:pPr>
              <w:pStyle w:val="BasistekstSURF"/>
              <w:rPr>
                <w:i/>
                <w:iCs/>
              </w:rPr>
            </w:pPr>
          </w:p>
        </w:tc>
      </w:tr>
      <w:tr w:rsidR="00CD3621" w14:paraId="21869377" w14:textId="77777777" w:rsidTr="001A600D">
        <w:tc>
          <w:tcPr>
            <w:tcW w:w="3225" w:type="dxa"/>
          </w:tcPr>
          <w:p w14:paraId="4582CF40" w14:textId="77777777" w:rsidR="00CD3621" w:rsidRPr="00837C69" w:rsidRDefault="00CD3621" w:rsidP="001A600D">
            <w:pPr>
              <w:pStyle w:val="BasistekstSURF"/>
              <w:rPr>
                <w:i/>
                <w:iCs/>
              </w:rPr>
            </w:pPr>
            <w:r>
              <w:rPr>
                <w:i/>
                <w:iCs/>
              </w:rPr>
              <w:t xml:space="preserve">   </w:t>
            </w:r>
            <w:r w:rsidRPr="00837C69">
              <w:rPr>
                <w:i/>
                <w:iCs/>
              </w:rPr>
              <w:t>Risico-evaluatie</w:t>
            </w:r>
            <w:r>
              <w:rPr>
                <w:i/>
                <w:iCs/>
              </w:rPr>
              <w:t xml:space="preserve"> (2.2.3)</w:t>
            </w:r>
          </w:p>
          <w:p w14:paraId="4655A30A" w14:textId="77777777" w:rsidR="00CD3621" w:rsidRDefault="00CD3621" w:rsidP="001A600D">
            <w:pPr>
              <w:pStyle w:val="BasistekstSURF"/>
              <w:rPr>
                <w:i/>
                <w:iCs/>
              </w:rPr>
            </w:pPr>
          </w:p>
        </w:tc>
        <w:tc>
          <w:tcPr>
            <w:tcW w:w="5701" w:type="dxa"/>
            <w:vMerge/>
          </w:tcPr>
          <w:p w14:paraId="5E5C99D6" w14:textId="77777777" w:rsidR="00CD3621" w:rsidRDefault="00CD3621" w:rsidP="001A600D">
            <w:pPr>
              <w:pStyle w:val="BasistekstSURF"/>
              <w:rPr>
                <w:i/>
                <w:iCs/>
              </w:rPr>
            </w:pPr>
          </w:p>
        </w:tc>
      </w:tr>
      <w:tr w:rsidR="00CD3621" w14:paraId="78533C53" w14:textId="77777777" w:rsidTr="001A600D">
        <w:tc>
          <w:tcPr>
            <w:tcW w:w="3225" w:type="dxa"/>
          </w:tcPr>
          <w:p w14:paraId="42D40536" w14:textId="77777777" w:rsidR="00CD3621" w:rsidRPr="0016679B" w:rsidRDefault="00CD3621" w:rsidP="001A600D">
            <w:pPr>
              <w:pStyle w:val="BasistekstSURF"/>
              <w:rPr>
                <w:b/>
                <w:bCs/>
                <w:i/>
                <w:iCs/>
              </w:rPr>
            </w:pPr>
            <w:r w:rsidRPr="0016679B">
              <w:rPr>
                <w:b/>
                <w:bCs/>
                <w:i/>
                <w:iCs/>
              </w:rPr>
              <w:t>Risicobehandeling</w:t>
            </w:r>
            <w:r>
              <w:rPr>
                <w:b/>
                <w:bCs/>
                <w:i/>
                <w:iCs/>
              </w:rPr>
              <w:t xml:space="preserve"> (2.3)</w:t>
            </w:r>
          </w:p>
          <w:p w14:paraId="5AD8BF4F" w14:textId="77777777" w:rsidR="00CD3621" w:rsidRDefault="00CD3621" w:rsidP="001A600D">
            <w:pPr>
              <w:pStyle w:val="BasistekstSURF"/>
              <w:rPr>
                <w:i/>
                <w:iCs/>
              </w:rPr>
            </w:pPr>
          </w:p>
        </w:tc>
        <w:tc>
          <w:tcPr>
            <w:tcW w:w="5701" w:type="dxa"/>
            <w:vMerge/>
          </w:tcPr>
          <w:p w14:paraId="4830199B" w14:textId="77777777" w:rsidR="00CD3621" w:rsidRDefault="00CD3621" w:rsidP="001A600D">
            <w:pPr>
              <w:pStyle w:val="BasistekstSURF"/>
              <w:rPr>
                <w:i/>
                <w:iCs/>
              </w:rPr>
            </w:pPr>
          </w:p>
        </w:tc>
      </w:tr>
      <w:tr w:rsidR="00CD3621" w14:paraId="2694ED41" w14:textId="77777777" w:rsidTr="001A600D">
        <w:tc>
          <w:tcPr>
            <w:tcW w:w="3225" w:type="dxa"/>
          </w:tcPr>
          <w:p w14:paraId="2C3E475F" w14:textId="77777777" w:rsidR="00CD3621" w:rsidRDefault="00CD3621" w:rsidP="001A600D">
            <w:pPr>
              <w:pStyle w:val="BasistekstSURF"/>
              <w:rPr>
                <w:i/>
                <w:iCs/>
              </w:rPr>
            </w:pPr>
            <w:r w:rsidRPr="0016679B">
              <w:rPr>
                <w:b/>
                <w:bCs/>
                <w:i/>
                <w:iCs/>
              </w:rPr>
              <w:t>Monitoring en beoordelen</w:t>
            </w:r>
            <w:r>
              <w:rPr>
                <w:b/>
                <w:bCs/>
                <w:i/>
                <w:iCs/>
              </w:rPr>
              <w:t xml:space="preserve"> (2.4)</w:t>
            </w:r>
          </w:p>
        </w:tc>
        <w:tc>
          <w:tcPr>
            <w:tcW w:w="5701" w:type="dxa"/>
            <w:vMerge/>
          </w:tcPr>
          <w:p w14:paraId="6C44CDB8" w14:textId="77777777" w:rsidR="00CD3621" w:rsidRDefault="00CD3621" w:rsidP="001A600D">
            <w:pPr>
              <w:pStyle w:val="BasistekstSURF"/>
              <w:rPr>
                <w:i/>
                <w:iCs/>
              </w:rPr>
            </w:pPr>
          </w:p>
        </w:tc>
      </w:tr>
      <w:tr w:rsidR="00CD3621" w14:paraId="1B2233D7" w14:textId="77777777" w:rsidTr="001A600D">
        <w:tc>
          <w:tcPr>
            <w:tcW w:w="3225" w:type="dxa"/>
          </w:tcPr>
          <w:p w14:paraId="3A5E8F2F" w14:textId="77777777" w:rsidR="00CD3621" w:rsidRDefault="00CD3621" w:rsidP="001A600D">
            <w:pPr>
              <w:pStyle w:val="BasistekstSURF"/>
              <w:rPr>
                <w:b/>
                <w:bCs/>
                <w:i/>
                <w:iCs/>
              </w:rPr>
            </w:pPr>
            <w:r w:rsidRPr="0016679B">
              <w:rPr>
                <w:b/>
                <w:bCs/>
                <w:i/>
                <w:iCs/>
              </w:rPr>
              <w:t>Communicatie en advies</w:t>
            </w:r>
            <w:r>
              <w:rPr>
                <w:b/>
                <w:bCs/>
                <w:i/>
                <w:iCs/>
              </w:rPr>
              <w:t xml:space="preserve"> (2.5)</w:t>
            </w:r>
          </w:p>
          <w:p w14:paraId="58A7DD3B" w14:textId="77777777" w:rsidR="00CD3621" w:rsidRPr="0016679B" w:rsidRDefault="00CD3621" w:rsidP="001A600D">
            <w:pPr>
              <w:pStyle w:val="BasistekstSURF"/>
              <w:rPr>
                <w:b/>
                <w:bCs/>
                <w:i/>
                <w:iCs/>
              </w:rPr>
            </w:pPr>
          </w:p>
        </w:tc>
        <w:tc>
          <w:tcPr>
            <w:tcW w:w="5701" w:type="dxa"/>
            <w:vMerge/>
          </w:tcPr>
          <w:p w14:paraId="3ADF1480" w14:textId="77777777" w:rsidR="00CD3621" w:rsidRDefault="00CD3621" w:rsidP="001A600D">
            <w:pPr>
              <w:pStyle w:val="BasistekstSURF"/>
              <w:rPr>
                <w:i/>
                <w:iCs/>
              </w:rPr>
            </w:pPr>
          </w:p>
        </w:tc>
      </w:tr>
      <w:tr w:rsidR="00CD3621" w14:paraId="7AF8890F" w14:textId="77777777" w:rsidTr="001A600D">
        <w:trPr>
          <w:trHeight w:val="377"/>
        </w:trPr>
        <w:tc>
          <w:tcPr>
            <w:tcW w:w="3225" w:type="dxa"/>
          </w:tcPr>
          <w:p w14:paraId="0A2B8192" w14:textId="77777777" w:rsidR="00CD3621" w:rsidRPr="0016679B" w:rsidRDefault="00CD3621" w:rsidP="001A600D">
            <w:pPr>
              <w:pStyle w:val="BasistekstSURF"/>
              <w:rPr>
                <w:b/>
                <w:bCs/>
                <w:i/>
                <w:iCs/>
              </w:rPr>
            </w:pPr>
            <w:r w:rsidRPr="0016679B">
              <w:rPr>
                <w:b/>
                <w:bCs/>
                <w:i/>
                <w:iCs/>
              </w:rPr>
              <w:t>Registratie en rapportage</w:t>
            </w:r>
            <w:r>
              <w:rPr>
                <w:b/>
                <w:bCs/>
                <w:i/>
                <w:iCs/>
              </w:rPr>
              <w:t xml:space="preserve"> (2.6)</w:t>
            </w:r>
          </w:p>
          <w:p w14:paraId="421675F0" w14:textId="77777777" w:rsidR="00CD3621" w:rsidRPr="00AB7F8E" w:rsidRDefault="00CD3621" w:rsidP="001A600D">
            <w:pPr>
              <w:pStyle w:val="BasistekstSURF"/>
              <w:rPr>
                <w:b/>
                <w:bCs/>
                <w:i/>
                <w:iCs/>
              </w:rPr>
            </w:pPr>
          </w:p>
        </w:tc>
        <w:tc>
          <w:tcPr>
            <w:tcW w:w="5701" w:type="dxa"/>
            <w:vMerge/>
          </w:tcPr>
          <w:p w14:paraId="72B73EFE" w14:textId="77777777" w:rsidR="00CD3621" w:rsidRDefault="00CD3621" w:rsidP="001A600D">
            <w:pPr>
              <w:pStyle w:val="BasistekstSURF"/>
              <w:rPr>
                <w:i/>
                <w:iCs/>
              </w:rPr>
            </w:pPr>
          </w:p>
        </w:tc>
      </w:tr>
    </w:tbl>
    <w:p w14:paraId="0963C5D6" w14:textId="43171F8E" w:rsidR="00633AAC" w:rsidRDefault="00CD3621" w:rsidP="00633AAC">
      <w:pPr>
        <w:pStyle w:val="Kop2"/>
      </w:pPr>
      <w:bookmarkStart w:id="6" w:name="_Toc192747608"/>
      <w:r>
        <w:t>Reikwijdte, Context en Criteria</w:t>
      </w:r>
      <w:bookmarkEnd w:id="6"/>
    </w:p>
    <w:p w14:paraId="3A7B44AA" w14:textId="09AE7458" w:rsidR="00CD3621" w:rsidRDefault="00CD3621" w:rsidP="00633AAC">
      <w:pPr>
        <w:pStyle w:val="BasistekstSURF"/>
      </w:pPr>
      <w:r w:rsidRPr="00CD3621">
        <w:t>De eerste stap in het risico</w:t>
      </w:r>
      <w:r>
        <w:t>beheer</w:t>
      </w:r>
      <w:r w:rsidRPr="00CD3621">
        <w:t xml:space="preserve"> is het bepalen van de reikwijdte en het vaststellen van de context en criteria. Dit zorgt ervoor dat risico’s binnen de juiste kaders worden geïdentificeerd en beoordeeld.</w:t>
      </w:r>
    </w:p>
    <w:p w14:paraId="4F7294DC" w14:textId="77777777" w:rsidR="00CD3621" w:rsidRDefault="00CD3621" w:rsidP="00633AAC">
      <w:pPr>
        <w:pStyle w:val="BasistekstSURF"/>
      </w:pPr>
    </w:p>
    <w:p w14:paraId="70A4E7A1" w14:textId="77777777" w:rsidR="00CD3621" w:rsidRPr="00CD3621" w:rsidRDefault="00CD3621" w:rsidP="00633AAC">
      <w:pPr>
        <w:pStyle w:val="BasistekstSURF"/>
        <w:rPr>
          <w:b/>
          <w:bCs/>
        </w:rPr>
      </w:pPr>
      <w:r w:rsidRPr="00CD3621">
        <w:rPr>
          <w:b/>
          <w:bCs/>
        </w:rPr>
        <w:t>Reikwijdte</w:t>
      </w:r>
    </w:p>
    <w:p w14:paraId="0F8C39C0" w14:textId="514DAC8D" w:rsidR="00CD3621" w:rsidRDefault="00CD3621" w:rsidP="00633AAC">
      <w:pPr>
        <w:pStyle w:val="BasistekstSURF"/>
      </w:pPr>
      <w:r w:rsidRPr="00CD3621">
        <w:t>De reikwijdte van risico</w:t>
      </w:r>
      <w:r>
        <w:t>beheer</w:t>
      </w:r>
      <w:r w:rsidRPr="00CD3621">
        <w:t xml:space="preserve"> omvat alle processen, systemen, informatie en activiteiten binnen </w:t>
      </w:r>
      <w:r>
        <w:t>onze</w:t>
      </w:r>
      <w:r w:rsidRPr="00CD3621">
        <w:t xml:space="preserve"> instelling die risico’s kunnen beïnvloeden. Dit kan variëren van operationele activiteiten tot strategische en compliance-gerelateerde processen. De instelling hanteert een integrale benadering waarbij zowel interne als externe factoren worden meegenomen in de risicoanalyse.</w:t>
      </w:r>
    </w:p>
    <w:p w14:paraId="3D52EC65" w14:textId="77777777" w:rsidR="00CD3621" w:rsidRDefault="00CD3621" w:rsidP="00633AAC">
      <w:pPr>
        <w:pStyle w:val="BasistekstSURF"/>
      </w:pPr>
    </w:p>
    <w:p w14:paraId="30FE0023" w14:textId="77777777" w:rsidR="00CD3621" w:rsidRPr="00CD3621" w:rsidRDefault="00CD3621" w:rsidP="00CD3621">
      <w:pPr>
        <w:pStyle w:val="BasistekstSURF"/>
        <w:rPr>
          <w:b/>
          <w:bCs/>
        </w:rPr>
      </w:pPr>
      <w:r w:rsidRPr="00CD3621">
        <w:rPr>
          <w:b/>
          <w:bCs/>
        </w:rPr>
        <w:t>Contextanalyse</w:t>
      </w:r>
    </w:p>
    <w:p w14:paraId="7058EAB1" w14:textId="08EE173C" w:rsidR="00CD3621" w:rsidRDefault="00CD3621" w:rsidP="00CD3621">
      <w:pPr>
        <w:pStyle w:val="BasistekstSURF"/>
      </w:pPr>
      <w:r>
        <w:t>Het bepalen van de context houdt in dat alle relevante interne en externe factoren die van invloed kunnen zijn op risico’s worden geanalyseerd. Dit omvat o.a.:</w:t>
      </w:r>
    </w:p>
    <w:p w14:paraId="4481CA99" w14:textId="23D78210" w:rsidR="00CD3621" w:rsidRDefault="00CD3621" w:rsidP="00CD3621">
      <w:pPr>
        <w:pStyle w:val="BasistekstSURF"/>
        <w:numPr>
          <w:ilvl w:val="0"/>
          <w:numId w:val="31"/>
        </w:numPr>
      </w:pPr>
      <w:r>
        <w:t>De missie, visie en strategische doelstellingen van onze instelling.</w:t>
      </w:r>
    </w:p>
    <w:p w14:paraId="1A67B21F" w14:textId="415CE385" w:rsidR="00CD3621" w:rsidRDefault="00CD3621" w:rsidP="00CD3621">
      <w:pPr>
        <w:pStyle w:val="BasistekstSURF"/>
        <w:numPr>
          <w:ilvl w:val="0"/>
          <w:numId w:val="31"/>
        </w:numPr>
      </w:pPr>
      <w:r>
        <w:t>De wettelijke en regelgevende vereisten waaraan onze instelling moet voldoen.</w:t>
      </w:r>
    </w:p>
    <w:p w14:paraId="1E8859BC" w14:textId="1894CE1B" w:rsidR="00CD3621" w:rsidRDefault="00CD3621" w:rsidP="00CD3621">
      <w:pPr>
        <w:pStyle w:val="BasistekstSURF"/>
        <w:numPr>
          <w:ilvl w:val="0"/>
          <w:numId w:val="31"/>
        </w:numPr>
      </w:pPr>
      <w:r>
        <w:t>Interne factoren zoals de organisatiestructuur, beleid en beschikbare middelen.</w:t>
      </w:r>
    </w:p>
    <w:p w14:paraId="06E8CCBA" w14:textId="0CE5E3B2" w:rsidR="00CD3621" w:rsidRDefault="00CD3621" w:rsidP="00CD3621">
      <w:pPr>
        <w:pStyle w:val="BasistekstSURF"/>
        <w:numPr>
          <w:ilvl w:val="0"/>
          <w:numId w:val="31"/>
        </w:numPr>
      </w:pPr>
      <w:r>
        <w:t>Externe factoren zoals economische ontwikkelingen, technologische veranderingen en dreigingen uit de sector (bijvoorbeeld cybersecuritydreigingen</w:t>
      </w:r>
      <w:r w:rsidR="00463E7E">
        <w:rPr>
          <w:rStyle w:val="Voetnootmarkering"/>
        </w:rPr>
        <w:footnoteReference w:id="1"/>
      </w:r>
      <w:r>
        <w:t>).</w:t>
      </w:r>
    </w:p>
    <w:p w14:paraId="7BD48A1E" w14:textId="77777777" w:rsidR="00CD3621" w:rsidRDefault="00CD3621" w:rsidP="00633AAC">
      <w:pPr>
        <w:pStyle w:val="BasistekstSURF"/>
      </w:pPr>
    </w:p>
    <w:p w14:paraId="2AEF6498" w14:textId="77777777" w:rsidR="00463E7E" w:rsidRPr="00463E7E" w:rsidRDefault="00463E7E" w:rsidP="00463E7E">
      <w:pPr>
        <w:pStyle w:val="BasistekstSURF"/>
        <w:rPr>
          <w:b/>
          <w:bCs/>
        </w:rPr>
      </w:pPr>
      <w:r w:rsidRPr="00463E7E">
        <w:rPr>
          <w:b/>
          <w:bCs/>
        </w:rPr>
        <w:t>Criteria</w:t>
      </w:r>
    </w:p>
    <w:p w14:paraId="0ED39650" w14:textId="711AC473" w:rsidR="00463E7E" w:rsidRDefault="00463E7E" w:rsidP="00463E7E">
      <w:pPr>
        <w:pStyle w:val="BasistekstSURF"/>
      </w:pPr>
      <w:r>
        <w:t>Om risico’s op een consistente en objectieve manier te beoordelen, worden vaste criteria gehanteerd:</w:t>
      </w:r>
    </w:p>
    <w:p w14:paraId="663A2432" w14:textId="77777777" w:rsidR="00463E7E" w:rsidRDefault="00463E7E" w:rsidP="00463E7E">
      <w:pPr>
        <w:pStyle w:val="BasistekstSURF"/>
      </w:pPr>
    </w:p>
    <w:p w14:paraId="06DFE451" w14:textId="11347CDA" w:rsidR="00463E7E" w:rsidRDefault="00463E7E" w:rsidP="00463E7E">
      <w:pPr>
        <w:pStyle w:val="BasistekstSURF"/>
        <w:numPr>
          <w:ilvl w:val="0"/>
          <w:numId w:val="32"/>
        </w:numPr>
      </w:pPr>
      <w:r w:rsidRPr="00463E7E">
        <w:rPr>
          <w:b/>
          <w:bCs/>
        </w:rPr>
        <w:t>Kans:</w:t>
      </w:r>
      <w:r>
        <w:t xml:space="preserve"> De waarschijnlijkheid dat een risico zich voordoet, gebaseerd op historische gegevens en trends.</w:t>
      </w:r>
    </w:p>
    <w:p w14:paraId="7219BA70" w14:textId="5A45AB24" w:rsidR="00463E7E" w:rsidRDefault="00463E7E" w:rsidP="00463E7E">
      <w:pPr>
        <w:pStyle w:val="BasistekstSURF"/>
        <w:numPr>
          <w:ilvl w:val="0"/>
          <w:numId w:val="32"/>
        </w:numPr>
      </w:pPr>
      <w:r w:rsidRPr="00463E7E">
        <w:rPr>
          <w:b/>
          <w:bCs/>
        </w:rPr>
        <w:t>Impact:</w:t>
      </w:r>
      <w:r>
        <w:t xml:space="preserve"> De potentiële gevolgen van een risico voor de organisatie, ingedeeld op basis van ernst en schaal (financieel, operationeel, reputatieschade, juridische consequenties).</w:t>
      </w:r>
    </w:p>
    <w:p w14:paraId="5E0706B9" w14:textId="601251AC" w:rsidR="00463E7E" w:rsidRDefault="00463E7E" w:rsidP="00463E7E">
      <w:pPr>
        <w:pStyle w:val="BasistekstSURF"/>
        <w:numPr>
          <w:ilvl w:val="0"/>
          <w:numId w:val="32"/>
        </w:numPr>
      </w:pPr>
      <w:r w:rsidRPr="00463E7E">
        <w:rPr>
          <w:b/>
          <w:bCs/>
        </w:rPr>
        <w:t>Acceptatiedrempel</w:t>
      </w:r>
      <w:r>
        <w:t>: De mate waarin een risico acceptabel is binnen de vastgestelde risicobereidheid. Risico’s die de acceptatiedrempel overschrijden, vereisen actie of escalatie naar het management.</w:t>
      </w:r>
    </w:p>
    <w:p w14:paraId="7FCE4A24" w14:textId="77777777" w:rsidR="00463E7E" w:rsidRDefault="00463E7E" w:rsidP="00633AAC">
      <w:pPr>
        <w:pStyle w:val="BasistekstSURF"/>
      </w:pPr>
    </w:p>
    <w:p w14:paraId="6607667D" w14:textId="22996DDD" w:rsidR="00463E7E" w:rsidRPr="00AB0414" w:rsidRDefault="00463E7E" w:rsidP="00633AAC">
      <w:pPr>
        <w:pStyle w:val="BasistekstSURF"/>
      </w:pPr>
      <w:r w:rsidRPr="00463E7E">
        <w:t xml:space="preserve">Risico’s worden in een risicoregister bijgehouden waarbij eventueel gebruik gemaakt kan worden van een </w:t>
      </w:r>
      <w:proofErr w:type="spellStart"/>
      <w:r w:rsidRPr="00463E7E">
        <w:t>Governance</w:t>
      </w:r>
      <w:proofErr w:type="spellEnd"/>
      <w:r w:rsidRPr="00463E7E">
        <w:t>, Risk, Compliance (GRC)-</w:t>
      </w:r>
      <w:r w:rsidR="00877781">
        <w:t>applicatie</w:t>
      </w:r>
      <w:r w:rsidRPr="00463E7E">
        <w:t>.</w:t>
      </w:r>
    </w:p>
    <w:p w14:paraId="55A9FD91" w14:textId="5ACED968" w:rsidR="00E3711B" w:rsidRDefault="00D32B57" w:rsidP="00E3711B">
      <w:pPr>
        <w:pStyle w:val="Kop2"/>
      </w:pPr>
      <w:bookmarkStart w:id="7" w:name="_Toc192747609"/>
      <w:r>
        <w:t>Risicobeoordeling</w:t>
      </w:r>
      <w:bookmarkEnd w:id="7"/>
    </w:p>
    <w:p w14:paraId="09FBEB06" w14:textId="70CCE125" w:rsidR="00D32B57" w:rsidRDefault="00D32B57" w:rsidP="00E3711B">
      <w:pPr>
        <w:pStyle w:val="BasistekstSURF"/>
      </w:pPr>
      <w:r>
        <w:t>Volgende stap in het risicobeheer</w:t>
      </w:r>
      <w:r w:rsidRPr="00D32B57">
        <w:t xml:space="preserve"> is</w:t>
      </w:r>
      <w:r>
        <w:t xml:space="preserve"> risicobeoordeling. Dit </w:t>
      </w:r>
      <w:r w:rsidRPr="00D32B57">
        <w:t xml:space="preserve">omvat het systematisch identificeren, analyseren en evalueren van risico’s. Dit proces helpt </w:t>
      </w:r>
      <w:r>
        <w:t>onze instelling</w:t>
      </w:r>
      <w:r w:rsidRPr="00D32B57">
        <w:t xml:space="preserve"> te bepalen welke risico’s de grootste impact kunnen hebben en welke beheersmaatregelen nodig zijn om deze risico’s te mitigeren of te accepteren.</w:t>
      </w:r>
    </w:p>
    <w:p w14:paraId="62DCBAEE" w14:textId="77777777" w:rsidR="00D32B57" w:rsidRDefault="00D32B57" w:rsidP="00E3711B">
      <w:pPr>
        <w:pStyle w:val="BasistekstSURF"/>
      </w:pPr>
    </w:p>
    <w:p w14:paraId="5DC6A60A" w14:textId="67503FF4" w:rsidR="00D32B57" w:rsidRDefault="00D32B57" w:rsidP="00D32B57">
      <w:pPr>
        <w:pStyle w:val="BasistekstSURF"/>
      </w:pPr>
      <w:r>
        <w:t>De risicobeoordeling bestaat uit drie stappen:</w:t>
      </w:r>
    </w:p>
    <w:p w14:paraId="38F6E63E" w14:textId="1A704E6D" w:rsidR="00D32B57" w:rsidRDefault="00D32B57" w:rsidP="00D32B57">
      <w:pPr>
        <w:pStyle w:val="BasistekstSURF"/>
        <w:numPr>
          <w:ilvl w:val="0"/>
          <w:numId w:val="33"/>
        </w:numPr>
      </w:pPr>
      <w:r w:rsidRPr="00D32B57">
        <w:rPr>
          <w:b/>
          <w:bCs/>
        </w:rPr>
        <w:t>Risico-identificatie</w:t>
      </w:r>
      <w:r>
        <w:t>: Het in kaart brengen van potentiële risico’s en kwetsbaarheden.</w:t>
      </w:r>
    </w:p>
    <w:p w14:paraId="5806A15E" w14:textId="76E22448" w:rsidR="00D32B57" w:rsidRDefault="00D32B57" w:rsidP="00D32B57">
      <w:pPr>
        <w:pStyle w:val="BasistekstSURF"/>
        <w:numPr>
          <w:ilvl w:val="0"/>
          <w:numId w:val="33"/>
        </w:numPr>
      </w:pPr>
      <w:r w:rsidRPr="00D32B57">
        <w:rPr>
          <w:b/>
          <w:bCs/>
        </w:rPr>
        <w:t>Risicoanalyse</w:t>
      </w:r>
      <w:r>
        <w:t>: Het beoordelen van de ernst van de risico’s door kans en impact in te schatten.</w:t>
      </w:r>
    </w:p>
    <w:p w14:paraId="5E58221B" w14:textId="3F101F00" w:rsidR="00CD3621" w:rsidRDefault="00D32B57" w:rsidP="00E3711B">
      <w:pPr>
        <w:pStyle w:val="BasistekstSURF"/>
        <w:numPr>
          <w:ilvl w:val="0"/>
          <w:numId w:val="33"/>
        </w:numPr>
      </w:pPr>
      <w:r w:rsidRPr="00D32B57">
        <w:rPr>
          <w:b/>
          <w:bCs/>
        </w:rPr>
        <w:t>Risico-evaluatie</w:t>
      </w:r>
      <w:r>
        <w:t>: Het vergelijken van risico’s met vastgestelde criteria om te bepalen welke risico’s beheerst moeten worden en welke geaccepteerd kunnen worden.</w:t>
      </w:r>
    </w:p>
    <w:p w14:paraId="253022F7" w14:textId="4AFD5DA8" w:rsidR="00D32B57" w:rsidRDefault="00D32B57" w:rsidP="00D32B57">
      <w:pPr>
        <w:pStyle w:val="Kop3"/>
      </w:pPr>
      <w:bookmarkStart w:id="8" w:name="_Toc192747610"/>
      <w:r>
        <w:t>Risico</w:t>
      </w:r>
      <w:r w:rsidR="002C7F2A">
        <w:t>-identificatie</w:t>
      </w:r>
      <w:bookmarkEnd w:id="8"/>
    </w:p>
    <w:p w14:paraId="29D9437F" w14:textId="43E8CD0A" w:rsidR="002C7F2A" w:rsidRDefault="002C7F2A" w:rsidP="002C7F2A">
      <w:pPr>
        <w:pStyle w:val="BasistekstSURF"/>
      </w:pPr>
      <w:r w:rsidRPr="002C7F2A">
        <w:t xml:space="preserve">Risico-identificatie is de eerste stap in het proces van risicobeoordeling. Hierbij worden alle mogelijke risico’s binnen de organisatie in kaart gebracht. Het doel is om een volledig overzicht te krijgen van dreigingen en kwetsbaarheden die impact kunnen hebben op de strategische, operationele en compliance-doelstellingen van </w:t>
      </w:r>
      <w:r>
        <w:t>onze</w:t>
      </w:r>
      <w:r w:rsidRPr="002C7F2A">
        <w:t xml:space="preserve"> instelling.</w:t>
      </w:r>
    </w:p>
    <w:p w14:paraId="35BB7179" w14:textId="77777777" w:rsidR="002C7F2A" w:rsidRDefault="002C7F2A" w:rsidP="002C7F2A">
      <w:pPr>
        <w:pStyle w:val="BasistekstSURF"/>
      </w:pPr>
    </w:p>
    <w:p w14:paraId="1AE664A9" w14:textId="7433D6BF" w:rsidR="002C7F2A" w:rsidRDefault="002C7F2A" w:rsidP="002C7F2A">
      <w:pPr>
        <w:pStyle w:val="BasistekstSURF"/>
        <w:rPr>
          <w:b/>
          <w:bCs/>
        </w:rPr>
      </w:pPr>
      <w:r w:rsidRPr="002C7F2A">
        <w:rPr>
          <w:b/>
          <w:bCs/>
        </w:rPr>
        <w:t>Methoden voor risico-identificatie</w:t>
      </w:r>
    </w:p>
    <w:p w14:paraId="524CF39D" w14:textId="21B89474" w:rsidR="002C7F2A" w:rsidRDefault="002C7F2A" w:rsidP="002C7F2A">
      <w:pPr>
        <w:pStyle w:val="BasistekstSURF"/>
      </w:pPr>
      <w:r w:rsidRPr="002C7F2A">
        <w:t>Voor het identificeren van risico’s</w:t>
      </w:r>
      <w:r>
        <w:rPr>
          <w:b/>
          <w:bCs/>
        </w:rPr>
        <w:t xml:space="preserve"> </w:t>
      </w:r>
      <w:r w:rsidRPr="64546A20">
        <w:rPr>
          <w:color w:val="auto"/>
        </w:rPr>
        <w:t xml:space="preserve">zijn meerdere </w:t>
      </w:r>
      <w:r>
        <w:rPr>
          <w:color w:val="auto"/>
        </w:rPr>
        <w:t>methoden</w:t>
      </w:r>
      <w:r w:rsidRPr="64546A20">
        <w:rPr>
          <w:color w:val="auto"/>
        </w:rPr>
        <w:t xml:space="preserve"> mogelijk die naast elkaar of afzonderlijk inzetbaar zijn.</w:t>
      </w:r>
      <w:r w:rsidR="000F6EEA">
        <w:rPr>
          <w:color w:val="auto"/>
        </w:rPr>
        <w:br/>
      </w:r>
    </w:p>
    <w:p w14:paraId="7301E77F" w14:textId="5EB1D948" w:rsidR="002C7F2A" w:rsidRPr="000F6EEA" w:rsidRDefault="002C7F2A" w:rsidP="002C7F2A">
      <w:pPr>
        <w:pStyle w:val="BasistekstSURF"/>
        <w:numPr>
          <w:ilvl w:val="0"/>
          <w:numId w:val="34"/>
        </w:numPr>
        <w:rPr>
          <w:b/>
          <w:bCs/>
        </w:rPr>
      </w:pPr>
      <w:r w:rsidRPr="000F6EEA">
        <w:rPr>
          <w:b/>
          <w:bCs/>
        </w:rPr>
        <w:t xml:space="preserve">Top-down benadering </w:t>
      </w:r>
    </w:p>
    <w:p w14:paraId="4EE4E7A7" w14:textId="48A5F519" w:rsidR="000F6EEA" w:rsidRDefault="000F6EEA" w:rsidP="000F6EEA">
      <w:pPr>
        <w:pStyle w:val="BasistekstSURF"/>
        <w:ind w:left="720"/>
      </w:pPr>
      <w:r>
        <w:t>Elke eigenaar van een proces of applicatie organiseert, met de IB-risicomanager, periodiek (minimaal 1 keer per jaar) een risicobeoordeling voor zijn/haar processen en/of applicaties. Dit kan plaatsvinden op verschillende niveaus in de organisatie (strategisch, tactisch, operationeel).</w:t>
      </w:r>
    </w:p>
    <w:p w14:paraId="5EC7EFAC" w14:textId="13A82A10" w:rsidR="000F6EEA" w:rsidRDefault="000F6EEA" w:rsidP="000F6EEA">
      <w:pPr>
        <w:pStyle w:val="BasistekstSURF"/>
        <w:ind w:left="720"/>
      </w:pPr>
      <w:r>
        <w:t>Risico-identificaties vinden plaats in interdisciplinaire samenwerking, waarbij experts met kennis van proces, systeem, gebruikers, wet- en regelgeving, architectuur etc. kunnen worden uitgenodigd.</w:t>
      </w:r>
    </w:p>
    <w:p w14:paraId="25FDC4D4" w14:textId="77777777" w:rsidR="000F6EEA" w:rsidRDefault="000F6EEA" w:rsidP="000F6EEA">
      <w:pPr>
        <w:pStyle w:val="BasistekstSURF"/>
        <w:ind w:left="720"/>
      </w:pPr>
    </w:p>
    <w:p w14:paraId="0E3467B0" w14:textId="7D015305" w:rsidR="000F6EEA" w:rsidRDefault="000F6EEA" w:rsidP="000F6EEA">
      <w:pPr>
        <w:pStyle w:val="BasistekstSURF"/>
        <w:ind w:left="720"/>
      </w:pPr>
      <w:r>
        <w:lastRenderedPageBreak/>
        <w:t>Onze instelling maakt hierbij gebruik van verschillende methoden, zoals workshops, interviews, procesanalyses, risico-dialoog etc.</w:t>
      </w:r>
      <w:r w:rsidR="00674AF0">
        <w:t xml:space="preserve"> Bronnen die geraadpleegd kunnen worden zijn o.a.:</w:t>
      </w:r>
    </w:p>
    <w:p w14:paraId="7453858F" w14:textId="41C72C8B" w:rsidR="000F6EEA" w:rsidRDefault="000F6EEA" w:rsidP="00674AF0">
      <w:pPr>
        <w:pStyle w:val="BasistekstSURF"/>
        <w:numPr>
          <w:ilvl w:val="1"/>
          <w:numId w:val="34"/>
        </w:numPr>
      </w:pPr>
      <w:r>
        <w:t>Het Cyberdreigingsbeeld van SURF, NCSC</w:t>
      </w:r>
      <w:r w:rsidR="00674AF0">
        <w:t>.</w:t>
      </w:r>
    </w:p>
    <w:p w14:paraId="4337A9B9" w14:textId="1104A5D8" w:rsidR="000F6EEA" w:rsidRDefault="000F6EEA" w:rsidP="00674AF0">
      <w:pPr>
        <w:pStyle w:val="BasistekstSURF"/>
        <w:numPr>
          <w:ilvl w:val="1"/>
          <w:numId w:val="34"/>
        </w:numPr>
      </w:pPr>
      <w:r>
        <w:t xml:space="preserve">De op kernprocessen en -applicaties uitgevoerde </w:t>
      </w:r>
      <w:proofErr w:type="spellStart"/>
      <w:r>
        <w:t>DPIA’s</w:t>
      </w:r>
      <w:proofErr w:type="spellEnd"/>
      <w:r w:rsidR="00674AF0">
        <w:rPr>
          <w:rStyle w:val="Voetnootmarkering"/>
        </w:rPr>
        <w:footnoteReference w:id="2"/>
      </w:r>
      <w:r w:rsidR="00674AF0">
        <w:t>.</w:t>
      </w:r>
    </w:p>
    <w:p w14:paraId="4976F1E7" w14:textId="0FE8F6F6" w:rsidR="000F6EEA" w:rsidRDefault="000F6EEA" w:rsidP="00674AF0">
      <w:pPr>
        <w:pStyle w:val="BasistekstSURF"/>
        <w:numPr>
          <w:ilvl w:val="1"/>
          <w:numId w:val="34"/>
        </w:numPr>
      </w:pPr>
      <w:r>
        <w:t>Decentrale risico-assessments (in de eerste lijn, door domein-, proces- en/of systeemeigenaren, IB (-risico) functionarissen)</w:t>
      </w:r>
      <w:r w:rsidR="00674AF0">
        <w:t>.</w:t>
      </w:r>
    </w:p>
    <w:p w14:paraId="732B00A2" w14:textId="5DBC5EA3" w:rsidR="000F6EEA" w:rsidRDefault="000F6EEA" w:rsidP="00674AF0">
      <w:pPr>
        <w:pStyle w:val="BasistekstSURF"/>
        <w:numPr>
          <w:ilvl w:val="1"/>
          <w:numId w:val="34"/>
        </w:numPr>
      </w:pPr>
      <w:r>
        <w:t>Overige assessments, bijvoorbeeld als onderdeel van audits of eigen onderzoeken naar specifieke dreigingen of kwetsbaarheden</w:t>
      </w:r>
      <w:r w:rsidR="00674AF0">
        <w:t>.</w:t>
      </w:r>
    </w:p>
    <w:p w14:paraId="19B6BEF2" w14:textId="63DAC2FD" w:rsidR="000F6EEA" w:rsidRDefault="000F6EEA" w:rsidP="00674AF0">
      <w:pPr>
        <w:pStyle w:val="BasistekstSURF"/>
        <w:numPr>
          <w:ilvl w:val="1"/>
          <w:numId w:val="34"/>
        </w:numPr>
      </w:pPr>
      <w:r>
        <w:t>Overige externe informatiebronnen.</w:t>
      </w:r>
    </w:p>
    <w:p w14:paraId="1F1122D4" w14:textId="77777777" w:rsidR="000F6EEA" w:rsidRDefault="000F6EEA" w:rsidP="000F6EEA">
      <w:pPr>
        <w:pStyle w:val="BasistekstSURF"/>
        <w:ind w:left="720"/>
      </w:pPr>
    </w:p>
    <w:p w14:paraId="16544C8E" w14:textId="77777777" w:rsidR="000F6EEA" w:rsidRDefault="002C7F2A" w:rsidP="002C7F2A">
      <w:pPr>
        <w:pStyle w:val="BasistekstSURF"/>
        <w:numPr>
          <w:ilvl w:val="0"/>
          <w:numId w:val="34"/>
        </w:numPr>
      </w:pPr>
      <w:r w:rsidRPr="000F6EEA">
        <w:rPr>
          <w:b/>
          <w:bCs/>
        </w:rPr>
        <w:t>Bottom-up benadering</w:t>
      </w:r>
    </w:p>
    <w:p w14:paraId="3682A2FD" w14:textId="3E18A9E7" w:rsidR="000F6EEA" w:rsidRDefault="002C7F2A" w:rsidP="000F6EEA">
      <w:pPr>
        <w:pStyle w:val="BasistekstSURF"/>
        <w:ind w:left="720"/>
      </w:pPr>
      <w:r>
        <w:t xml:space="preserve">Operationele risico’s geïdentificeerd door </w:t>
      </w:r>
      <w:r w:rsidR="000F6EEA">
        <w:t xml:space="preserve">meldingen van </w:t>
      </w:r>
      <w:r>
        <w:t>medewerkers</w:t>
      </w:r>
      <w:r w:rsidR="000F6EEA">
        <w:t xml:space="preserve">, </w:t>
      </w:r>
      <w:r>
        <w:t>functioneel beheerders</w:t>
      </w:r>
      <w:r w:rsidR="000F6EEA">
        <w:t>,</w:t>
      </w:r>
      <w:r w:rsidR="000F6EEA" w:rsidRPr="000F6EEA">
        <w:t xml:space="preserve"> </w:t>
      </w:r>
      <w:r w:rsidR="000F6EEA">
        <w:t>privacy-</w:t>
      </w:r>
      <w:proofErr w:type="spellStart"/>
      <w:r w:rsidR="000F6EEA">
        <w:t>officers</w:t>
      </w:r>
      <w:proofErr w:type="spellEnd"/>
      <w:r w:rsidR="000F6EEA">
        <w:t xml:space="preserve">, </w:t>
      </w:r>
      <w:proofErr w:type="spellStart"/>
      <w:r w:rsidR="000F6EEA">
        <w:t>ISO’s</w:t>
      </w:r>
      <w:proofErr w:type="spellEnd"/>
      <w:r w:rsidR="000F6EEA">
        <w:t>, studenten, onderzoekers etc.</w:t>
      </w:r>
    </w:p>
    <w:p w14:paraId="02A2B100" w14:textId="77777777" w:rsidR="002C7F2A" w:rsidRDefault="002C7F2A" w:rsidP="002C7F2A">
      <w:pPr>
        <w:pStyle w:val="BasistekstSURF"/>
      </w:pPr>
    </w:p>
    <w:p w14:paraId="6FA65305" w14:textId="3797A9A5" w:rsidR="002C7F2A" w:rsidRDefault="002C7F2A" w:rsidP="002C7F2A">
      <w:pPr>
        <w:pStyle w:val="BasistekstSURF"/>
      </w:pPr>
      <w:r>
        <w:t>Alle geïdentificeerde risico’s worden vastgelegd in het centrale risicoregister en voorzien van een eerste inschatting van kans en impact.</w:t>
      </w:r>
    </w:p>
    <w:p w14:paraId="61A849C8" w14:textId="5F9588B3" w:rsidR="002C7F2A" w:rsidRDefault="002C7F2A" w:rsidP="002C7F2A">
      <w:pPr>
        <w:pStyle w:val="Kop3"/>
      </w:pPr>
      <w:bookmarkStart w:id="9" w:name="_Toc192747611"/>
      <w:r>
        <w:t>Risicoanalyse</w:t>
      </w:r>
      <w:bookmarkEnd w:id="9"/>
    </w:p>
    <w:p w14:paraId="4471E519" w14:textId="2628EEC3" w:rsidR="002C7F2A" w:rsidRDefault="00DE6155" w:rsidP="002C7F2A">
      <w:pPr>
        <w:pStyle w:val="BasistekstSURF"/>
      </w:pPr>
      <w:r w:rsidRPr="00DE6155">
        <w:t xml:space="preserve">Na de identificatie van risico’s volgt de risicoanalyse. Dit proces beoordeelt de ernst van de risico’s door de kans van optreden en de impact ervan te kwantificeren. De analyse helpt bij het prioriteren van risico’s, zodat </w:t>
      </w:r>
      <w:r>
        <w:t xml:space="preserve">onze </w:t>
      </w:r>
      <w:r w:rsidRPr="00DE6155">
        <w:t>instelling effectieve beheersmaatregelen kan nemen.</w:t>
      </w:r>
    </w:p>
    <w:p w14:paraId="159E5066" w14:textId="77777777" w:rsidR="002C7F2A" w:rsidRDefault="002C7F2A" w:rsidP="002C7F2A">
      <w:pPr>
        <w:pStyle w:val="BasistekstSURF"/>
      </w:pPr>
    </w:p>
    <w:p w14:paraId="7456B686" w14:textId="44F482E6" w:rsidR="00DE6155" w:rsidRPr="00DE6155" w:rsidRDefault="00DE6155" w:rsidP="002C7F2A">
      <w:pPr>
        <w:pStyle w:val="BasistekstSURF"/>
        <w:rPr>
          <w:b/>
          <w:bCs/>
        </w:rPr>
      </w:pPr>
      <w:r w:rsidRPr="00DE6155">
        <w:rPr>
          <w:b/>
          <w:bCs/>
        </w:rPr>
        <w:t>Classificatie van risico’s</w:t>
      </w:r>
    </w:p>
    <w:p w14:paraId="4AFB40B2" w14:textId="2660E4F8" w:rsidR="00DE6155" w:rsidRDefault="00DE6155" w:rsidP="00DE6155">
      <w:pPr>
        <w:pStyle w:val="BasistekstSURF"/>
      </w:pPr>
      <w:r>
        <w:t>De risico’s worden ingedeeld in de volgende categorieën:</w:t>
      </w:r>
    </w:p>
    <w:p w14:paraId="72586661" w14:textId="5D32B986" w:rsidR="00DE6155" w:rsidRDefault="00DE6155" w:rsidP="00DE6155">
      <w:pPr>
        <w:pStyle w:val="BasistekstSURF"/>
        <w:numPr>
          <w:ilvl w:val="0"/>
          <w:numId w:val="35"/>
        </w:numPr>
      </w:pPr>
      <w:r w:rsidRPr="00DE6155">
        <w:rPr>
          <w:b/>
          <w:bCs/>
        </w:rPr>
        <w:t>Laag</w:t>
      </w:r>
      <w:r>
        <w:t xml:space="preserve">: </w:t>
      </w:r>
      <w:r>
        <w:t>De impact is beperkt en de kans van optreden is gering. Monitoring volstaat.</w:t>
      </w:r>
    </w:p>
    <w:p w14:paraId="2E16A837" w14:textId="5DDB7462" w:rsidR="00DE6155" w:rsidRDefault="00DE6155" w:rsidP="00DE6155">
      <w:pPr>
        <w:pStyle w:val="BasistekstSURF"/>
        <w:numPr>
          <w:ilvl w:val="0"/>
          <w:numId w:val="35"/>
        </w:numPr>
      </w:pPr>
      <w:r w:rsidRPr="00DE6155">
        <w:rPr>
          <w:b/>
          <w:bCs/>
        </w:rPr>
        <w:t>Gemiddeld</w:t>
      </w:r>
      <w:r>
        <w:t xml:space="preserve">: </w:t>
      </w:r>
      <w:r>
        <w:t>Er is enige impact en kans van optreden. Aanvullende beheersmaatregelen kunnen nodig zijn.</w:t>
      </w:r>
    </w:p>
    <w:p w14:paraId="5217CF3B" w14:textId="22048B3D" w:rsidR="00DE6155" w:rsidRDefault="00DE6155" w:rsidP="00DE6155">
      <w:pPr>
        <w:pStyle w:val="BasistekstSURF"/>
        <w:numPr>
          <w:ilvl w:val="0"/>
          <w:numId w:val="35"/>
        </w:numPr>
      </w:pPr>
      <w:r w:rsidRPr="00DE6155">
        <w:rPr>
          <w:b/>
          <w:bCs/>
        </w:rPr>
        <w:t>Hoog</w:t>
      </w:r>
      <w:r>
        <w:t xml:space="preserve">: </w:t>
      </w:r>
      <w:r>
        <w:t>De impact is aanzienlijk en de kans op optreden is reëel. Specifieke beheersmaatregelen zijn vereist.</w:t>
      </w:r>
    </w:p>
    <w:p w14:paraId="5B2F2DF2" w14:textId="283C0589" w:rsidR="00DE6155" w:rsidRDefault="00DE6155" w:rsidP="00DE6155">
      <w:pPr>
        <w:pStyle w:val="BasistekstSURF"/>
        <w:numPr>
          <w:ilvl w:val="0"/>
          <w:numId w:val="35"/>
        </w:numPr>
      </w:pPr>
      <w:r w:rsidRPr="00DE6155">
        <w:rPr>
          <w:b/>
          <w:bCs/>
        </w:rPr>
        <w:t>Kritiek</w:t>
      </w:r>
      <w:r>
        <w:t>:</w:t>
      </w:r>
      <w:r>
        <w:t xml:space="preserve"> </w:t>
      </w:r>
      <w:r>
        <w:t>De impact is zeer ernstig en/of de kans op optreden is hoog. Directe actie is noodzakelijk.</w:t>
      </w:r>
    </w:p>
    <w:p w14:paraId="0330F5C9" w14:textId="6DBD9069" w:rsidR="00DE6155" w:rsidRDefault="00DE6155" w:rsidP="002C7F2A">
      <w:pPr>
        <w:pStyle w:val="BasistekstSURF"/>
      </w:pPr>
    </w:p>
    <w:p w14:paraId="40995D8E" w14:textId="54961416" w:rsidR="00E07A78" w:rsidRPr="00E07A78" w:rsidRDefault="00E07A78" w:rsidP="002C7F2A">
      <w:pPr>
        <w:pStyle w:val="BasistekstSURF"/>
        <w:rPr>
          <w:b/>
          <w:bCs/>
        </w:rPr>
      </w:pPr>
      <w:r w:rsidRPr="00E07A78">
        <w:rPr>
          <w:b/>
          <w:bCs/>
        </w:rPr>
        <w:t>Methoden voor risicoanalyse</w:t>
      </w:r>
    </w:p>
    <w:p w14:paraId="00EAEFF5" w14:textId="5B6238B3" w:rsidR="00E07A78" w:rsidRDefault="00E07A78" w:rsidP="00E07A78">
      <w:pPr>
        <w:pStyle w:val="BasistekstSURF"/>
      </w:pPr>
      <w:r>
        <w:t xml:space="preserve">Bij het uitvoeren van </w:t>
      </w:r>
      <w:r w:rsidR="00075522">
        <w:t xml:space="preserve">een risicoanalyse </w:t>
      </w:r>
      <w:r w:rsidR="00075522">
        <w:rPr>
          <w:color w:val="auto"/>
        </w:rPr>
        <w:t>worden</w:t>
      </w:r>
      <w:r w:rsidR="00075522" w:rsidRPr="64546A20">
        <w:rPr>
          <w:color w:val="auto"/>
        </w:rPr>
        <w:t xml:space="preserve"> risico’s in detail onderzocht naar directe en indirecte dreigingen</w:t>
      </w:r>
      <w:r w:rsidR="00075522">
        <w:rPr>
          <w:color w:val="auto"/>
        </w:rPr>
        <w:t xml:space="preserve">, </w:t>
      </w:r>
      <w:r w:rsidR="00075522" w:rsidRPr="64546A20">
        <w:rPr>
          <w:color w:val="auto"/>
        </w:rPr>
        <w:t>oorzaken</w:t>
      </w:r>
      <w:r w:rsidR="00075522">
        <w:rPr>
          <w:color w:val="auto"/>
        </w:rPr>
        <w:t xml:space="preserve"> </w:t>
      </w:r>
      <w:r w:rsidR="00075522" w:rsidRPr="64546A20">
        <w:rPr>
          <w:color w:val="auto"/>
        </w:rPr>
        <w:t>en gevolgen</w:t>
      </w:r>
      <w:r w:rsidR="00075522">
        <w:rPr>
          <w:color w:val="auto"/>
        </w:rPr>
        <w:t>.</w:t>
      </w:r>
      <w:r w:rsidR="00075522">
        <w:t xml:space="preserve"> Hierbij</w:t>
      </w:r>
      <w:r>
        <w:t xml:space="preserve"> kunnen de volgende methoden worden toegepast:</w:t>
      </w:r>
    </w:p>
    <w:p w14:paraId="3CDC3A3C" w14:textId="03707A9C" w:rsidR="00E07A78" w:rsidRDefault="00E07A78" w:rsidP="00E07A78">
      <w:pPr>
        <w:pStyle w:val="BasistekstSURF"/>
        <w:numPr>
          <w:ilvl w:val="0"/>
          <w:numId w:val="36"/>
        </w:numPr>
      </w:pPr>
      <w:r w:rsidRPr="00E07A78">
        <w:rPr>
          <w:b/>
          <w:bCs/>
        </w:rPr>
        <w:t>Kwalitatieve analyse</w:t>
      </w:r>
      <w:r>
        <w:t xml:space="preserve">: </w:t>
      </w:r>
      <w:r>
        <w:t>Beoordeling op basis van expert</w:t>
      </w:r>
      <w:r>
        <w:t>ise</w:t>
      </w:r>
      <w:r>
        <w:t xml:space="preserve"> en scenario-analyses.</w:t>
      </w:r>
    </w:p>
    <w:p w14:paraId="52AC0710" w14:textId="23B75BE6" w:rsidR="00E07A78" w:rsidRDefault="00E07A78" w:rsidP="00E07A78">
      <w:pPr>
        <w:pStyle w:val="BasistekstSURF"/>
        <w:numPr>
          <w:ilvl w:val="0"/>
          <w:numId w:val="36"/>
        </w:numPr>
      </w:pPr>
      <w:r w:rsidRPr="00E07A78">
        <w:rPr>
          <w:b/>
          <w:bCs/>
        </w:rPr>
        <w:t>Kwantitatieve analyse</w:t>
      </w:r>
      <w:r>
        <w:t xml:space="preserve">: </w:t>
      </w:r>
      <w:r>
        <w:t>Gebruik van numerieke modellen en statistische berekeningen.</w:t>
      </w:r>
    </w:p>
    <w:p w14:paraId="5776ECA1" w14:textId="56F8C80E" w:rsidR="00E07A78" w:rsidRDefault="00E07A78" w:rsidP="00E07A78">
      <w:pPr>
        <w:pStyle w:val="BasistekstSURF"/>
        <w:numPr>
          <w:ilvl w:val="0"/>
          <w:numId w:val="36"/>
        </w:numPr>
      </w:pPr>
      <w:r w:rsidRPr="00E07A78">
        <w:rPr>
          <w:b/>
          <w:bCs/>
        </w:rPr>
        <w:t>Scenario-analyses</w:t>
      </w:r>
      <w:r>
        <w:t xml:space="preserve">: </w:t>
      </w:r>
      <w:r>
        <w:t>Het doorlopen van mogelijke scenario’s om de impact en gevolgen van risico’s beter te begrijpen.</w:t>
      </w:r>
    </w:p>
    <w:p w14:paraId="7B2CDF00" w14:textId="5A67C8B2" w:rsidR="00E07A78" w:rsidRDefault="00E07A78" w:rsidP="00E07A78">
      <w:pPr>
        <w:pStyle w:val="BasistekstSURF"/>
        <w:numPr>
          <w:ilvl w:val="0"/>
          <w:numId w:val="36"/>
        </w:numPr>
      </w:pPr>
      <w:proofErr w:type="spellStart"/>
      <w:r w:rsidRPr="00E07A78">
        <w:rPr>
          <w:b/>
          <w:bCs/>
        </w:rPr>
        <w:t>Heatmaps</w:t>
      </w:r>
      <w:proofErr w:type="spellEnd"/>
      <w:r>
        <w:t xml:space="preserve">: </w:t>
      </w:r>
      <w:r>
        <w:t xml:space="preserve">Visuele weergave van de ernst en prioriteit van risico’s binnen een gestructureerd </w:t>
      </w:r>
      <w:proofErr w:type="spellStart"/>
      <w:r>
        <w:t>framework</w:t>
      </w:r>
      <w:proofErr w:type="spellEnd"/>
      <w:r>
        <w:t>.</w:t>
      </w:r>
    </w:p>
    <w:p w14:paraId="13F69BB7" w14:textId="77777777" w:rsidR="00E07A78" w:rsidRDefault="00E07A78" w:rsidP="002C7F2A">
      <w:pPr>
        <w:pStyle w:val="BasistekstSURF"/>
      </w:pPr>
    </w:p>
    <w:p w14:paraId="22BEABDA" w14:textId="70DD5491" w:rsidR="00075522" w:rsidRDefault="00075522" w:rsidP="002C7F2A">
      <w:pPr>
        <w:pStyle w:val="BasistekstSURF"/>
      </w:pPr>
      <w:r w:rsidRPr="00075522">
        <w:t>De resultaten van de risicoanalyse worden vastgelegd in het risicoregister en gebruikt voor verdere besluitvorming.</w:t>
      </w:r>
    </w:p>
    <w:p w14:paraId="7C302016" w14:textId="5E8B79E5" w:rsidR="00874707" w:rsidRDefault="00075522" w:rsidP="00075522">
      <w:pPr>
        <w:pStyle w:val="BasistekstSURF"/>
        <w:rPr>
          <w:color w:val="auto"/>
          <w:highlight w:val="yellow"/>
        </w:rPr>
      </w:pPr>
      <w:r w:rsidRPr="00323119">
        <w:rPr>
          <w:color w:val="auto"/>
        </w:rPr>
        <w:lastRenderedPageBreak/>
        <w:t xml:space="preserve">In </w:t>
      </w:r>
      <w:r w:rsidR="00874707" w:rsidRPr="00323119">
        <w:rPr>
          <w:color w:val="auto"/>
        </w:rPr>
        <w:t>het document ‘</w:t>
      </w:r>
      <w:r w:rsidRPr="00323119">
        <w:rPr>
          <w:color w:val="auto"/>
        </w:rPr>
        <w:t xml:space="preserve">Bijlage </w:t>
      </w:r>
      <w:r w:rsidR="00874707" w:rsidRPr="00323119">
        <w:rPr>
          <w:color w:val="auto"/>
        </w:rPr>
        <w:t>bij Procedure Risicobeheer’</w:t>
      </w:r>
      <w:r w:rsidRPr="00323119">
        <w:rPr>
          <w:color w:val="auto"/>
        </w:rPr>
        <w:t xml:space="preserve"> </w:t>
      </w:r>
      <w:r w:rsidR="00874707" w:rsidRPr="00323119">
        <w:rPr>
          <w:color w:val="auto"/>
        </w:rPr>
        <w:t>zijn verschillende</w:t>
      </w:r>
      <w:r w:rsidRPr="00323119">
        <w:rPr>
          <w:color w:val="auto"/>
        </w:rPr>
        <w:t xml:space="preserve"> </w:t>
      </w:r>
      <w:r w:rsidR="00874707">
        <w:rPr>
          <w:color w:val="auto"/>
        </w:rPr>
        <w:t xml:space="preserve">voorbeelden </w:t>
      </w:r>
      <w:r w:rsidR="00323119">
        <w:rPr>
          <w:color w:val="auto"/>
        </w:rPr>
        <w:t>opgenomen</w:t>
      </w:r>
      <w:r w:rsidR="00874707">
        <w:rPr>
          <w:color w:val="auto"/>
        </w:rPr>
        <w:t xml:space="preserve"> </w:t>
      </w:r>
      <w:r w:rsidR="00874707" w:rsidRPr="00874707">
        <w:rPr>
          <w:color w:val="auto"/>
        </w:rPr>
        <w:t>waarmee kans en impact van risico’s in te schatten of te bepalen zijn en een voorbeeld van een risico-</w:t>
      </w:r>
      <w:proofErr w:type="spellStart"/>
      <w:r w:rsidR="00874707" w:rsidRPr="00874707">
        <w:rPr>
          <w:color w:val="auto"/>
        </w:rPr>
        <w:t>heatmap</w:t>
      </w:r>
      <w:proofErr w:type="spellEnd"/>
      <w:r w:rsidR="00874707" w:rsidRPr="00874707">
        <w:rPr>
          <w:color w:val="auto"/>
        </w:rPr>
        <w:t>, en effectiviteitswaardering rond maatregelen</w:t>
      </w:r>
      <w:r w:rsidR="00323119">
        <w:rPr>
          <w:color w:val="auto"/>
        </w:rPr>
        <w:t xml:space="preserve">. </w:t>
      </w:r>
    </w:p>
    <w:p w14:paraId="37702E58" w14:textId="08A41750" w:rsidR="002C7F2A" w:rsidRDefault="002C7F2A" w:rsidP="002C7F2A">
      <w:pPr>
        <w:pStyle w:val="Kop3"/>
      </w:pPr>
      <w:bookmarkStart w:id="10" w:name="_Toc192747612"/>
      <w:r>
        <w:t>Risico-evaluatie</w:t>
      </w:r>
      <w:bookmarkEnd w:id="10"/>
    </w:p>
    <w:p w14:paraId="1D762552" w14:textId="6C432AAB" w:rsidR="002C7F2A" w:rsidRPr="002C7F2A" w:rsidRDefault="00075522" w:rsidP="002C7F2A">
      <w:pPr>
        <w:pStyle w:val="BasistekstSURF"/>
      </w:pPr>
      <w:r w:rsidRPr="00075522">
        <w:t>De laatste stap in de risicobeoordeling is de risico-evaluatie. Hierbij worden de geanalyseerde risico’s vergeleken met vastgestelde risicocriteria om te bepalen welke acties nodig zijn.</w:t>
      </w:r>
    </w:p>
    <w:p w14:paraId="7C1DF747" w14:textId="77777777" w:rsidR="00D32B57" w:rsidRDefault="00D32B57" w:rsidP="00E3711B">
      <w:pPr>
        <w:pStyle w:val="BasistekstSURF"/>
      </w:pPr>
    </w:p>
    <w:p w14:paraId="1E7D3479" w14:textId="13D6ED3B" w:rsidR="00075522" w:rsidRPr="00075522" w:rsidRDefault="00075522" w:rsidP="00E3711B">
      <w:pPr>
        <w:pStyle w:val="BasistekstSURF"/>
        <w:rPr>
          <w:b/>
          <w:bCs/>
        </w:rPr>
      </w:pPr>
      <w:r w:rsidRPr="00075522">
        <w:rPr>
          <w:b/>
          <w:bCs/>
        </w:rPr>
        <w:t>Stappen binnen risico-evaluatie</w:t>
      </w:r>
    </w:p>
    <w:p w14:paraId="560CCA53" w14:textId="5E211064" w:rsidR="00075522" w:rsidRDefault="00075522" w:rsidP="00075522">
      <w:pPr>
        <w:pStyle w:val="BasistekstSURF"/>
        <w:numPr>
          <w:ilvl w:val="0"/>
          <w:numId w:val="37"/>
        </w:numPr>
      </w:pPr>
      <w:r w:rsidRPr="00075522">
        <w:rPr>
          <w:b/>
          <w:bCs/>
        </w:rPr>
        <w:t>Vergelijking met acceptatiedrempels</w:t>
      </w:r>
      <w:r>
        <w:t>:</w:t>
      </w:r>
      <w:r>
        <w:t xml:space="preserve"> Elk risico wordt afgezet tegen de risicobereidheid en acceptatiedrempels van de instelling.</w:t>
      </w:r>
    </w:p>
    <w:p w14:paraId="6BA15E3A" w14:textId="0C72B6B9" w:rsidR="00075522" w:rsidRDefault="00075522" w:rsidP="00075522">
      <w:pPr>
        <w:pStyle w:val="BasistekstSURF"/>
        <w:numPr>
          <w:ilvl w:val="0"/>
          <w:numId w:val="37"/>
        </w:numPr>
      </w:pPr>
      <w:r w:rsidRPr="00075522">
        <w:rPr>
          <w:b/>
          <w:bCs/>
        </w:rPr>
        <w:t>Besluitvorming over risicobehandeling</w:t>
      </w:r>
      <w:r>
        <w:t xml:space="preserve">: </w:t>
      </w:r>
      <w:r>
        <w:t>Op basis van de evaluatie wordt bepaald of het risico geaccepteerd, gemitigeerd, overgedragen of geëlimineerd moet worden.</w:t>
      </w:r>
    </w:p>
    <w:p w14:paraId="394BE6E7" w14:textId="3DC4F450" w:rsidR="00075522" w:rsidRDefault="00075522" w:rsidP="00075522">
      <w:pPr>
        <w:pStyle w:val="BasistekstSURF"/>
        <w:numPr>
          <w:ilvl w:val="0"/>
          <w:numId w:val="37"/>
        </w:numPr>
      </w:pPr>
      <w:r w:rsidRPr="00075522">
        <w:rPr>
          <w:b/>
          <w:bCs/>
        </w:rPr>
        <w:t>Escalatieprocedure</w:t>
      </w:r>
      <w:r>
        <w:t xml:space="preserve">: </w:t>
      </w:r>
      <w:r>
        <w:t>Risico’s die de vastgestelde drempels overschrijden, worden geëscaleerd naar het management of het College van Bestuur.</w:t>
      </w:r>
    </w:p>
    <w:p w14:paraId="249A8A9E" w14:textId="77777777" w:rsidR="00075522" w:rsidRDefault="00075522" w:rsidP="00E3711B">
      <w:pPr>
        <w:pStyle w:val="BasistekstSURF"/>
      </w:pPr>
    </w:p>
    <w:p w14:paraId="14EC36AC" w14:textId="009E7542" w:rsidR="00075522" w:rsidRDefault="00075522" w:rsidP="00E3711B">
      <w:pPr>
        <w:pStyle w:val="BasistekstSURF"/>
      </w:pPr>
      <w:r>
        <w:t>De uitkomsten van de risico-evaluatie worden vastgelegd in het risicoregister en dienen als basis voor het opstellen van een risicobehandelplan.</w:t>
      </w:r>
    </w:p>
    <w:p w14:paraId="63119D8A" w14:textId="75CE8048" w:rsidR="00CD3621" w:rsidRDefault="00316DA6" w:rsidP="00CD3621">
      <w:pPr>
        <w:pStyle w:val="Kop2"/>
      </w:pPr>
      <w:bookmarkStart w:id="11" w:name="_Toc192747613"/>
      <w:r>
        <w:t>Risicobehandeling</w:t>
      </w:r>
      <w:bookmarkEnd w:id="11"/>
    </w:p>
    <w:p w14:paraId="632B0F52" w14:textId="6B576F38" w:rsidR="00316DA6" w:rsidRDefault="00316DA6" w:rsidP="00316DA6">
      <w:pPr>
        <w:pStyle w:val="BasistekstSURF"/>
      </w:pPr>
      <w:r>
        <w:t>Na de risico-evaluatie wordt bepaald welke maatregelen nodig zijn om de geïdentificeerde risico’s te beheersen. De noodzaak v</w:t>
      </w:r>
      <w:r w:rsidRPr="64546A20">
        <w:rPr>
          <w:color w:val="auto"/>
        </w:rPr>
        <w:t xml:space="preserve">oor risicobehandeling kan </w:t>
      </w:r>
      <w:r>
        <w:rPr>
          <w:color w:val="auto"/>
        </w:rPr>
        <w:t>ook</w:t>
      </w:r>
      <w:r w:rsidRPr="64546A20">
        <w:rPr>
          <w:color w:val="auto"/>
        </w:rPr>
        <w:t xml:space="preserve"> voortkomen uit het monitoren van risico’s, incidenten, nieuwe </w:t>
      </w:r>
      <w:r>
        <w:rPr>
          <w:color w:val="auto"/>
        </w:rPr>
        <w:t>ontwikkelingen</w:t>
      </w:r>
      <w:r w:rsidR="00961F70">
        <w:rPr>
          <w:color w:val="auto"/>
        </w:rPr>
        <w:t>, inzichten</w:t>
      </w:r>
      <w:r w:rsidRPr="64546A20">
        <w:rPr>
          <w:color w:val="auto"/>
        </w:rPr>
        <w:t xml:space="preserve"> </w:t>
      </w:r>
      <w:r w:rsidR="00961F70">
        <w:rPr>
          <w:color w:val="auto"/>
        </w:rPr>
        <w:t>of</w:t>
      </w:r>
      <w:r w:rsidRPr="64546A20">
        <w:rPr>
          <w:color w:val="auto"/>
        </w:rPr>
        <w:t xml:space="preserve"> beheersmaatregelen. </w:t>
      </w:r>
    </w:p>
    <w:p w14:paraId="072686FB" w14:textId="77777777" w:rsidR="00316DA6" w:rsidRDefault="00316DA6" w:rsidP="00316DA6">
      <w:pPr>
        <w:pStyle w:val="BasistekstSURF"/>
      </w:pPr>
    </w:p>
    <w:p w14:paraId="7F593BC6" w14:textId="6EB7ABF5" w:rsidR="00316DA6" w:rsidRDefault="00316DA6" w:rsidP="00316DA6">
      <w:pPr>
        <w:pStyle w:val="BasistekstSURF"/>
      </w:pPr>
      <w:r>
        <w:t>Risicobehandeling omvat het kiezen van een geschikte strategie en het implementeren van maatregelen om risico’s te verminderen tot een acceptabel niveau.</w:t>
      </w:r>
      <w:r w:rsidR="00961F70">
        <w:t xml:space="preserve"> </w:t>
      </w:r>
    </w:p>
    <w:p w14:paraId="1D572660" w14:textId="77777777" w:rsidR="00316DA6" w:rsidRDefault="00316DA6" w:rsidP="00316DA6">
      <w:pPr>
        <w:pStyle w:val="BasistekstSURF"/>
      </w:pPr>
    </w:p>
    <w:p w14:paraId="3F01ECE3" w14:textId="06FEAF66" w:rsidR="00CD3621" w:rsidRDefault="00316DA6" w:rsidP="00E3711B">
      <w:pPr>
        <w:pStyle w:val="BasistekstSURF"/>
      </w:pPr>
      <w:r>
        <w:t>De keuze voor een specifieke behandelstrategie is afhankelijk van factoren zoals de risicotolerantie van de instelling, de kosten en effectiviteit van beheersmaatregelen en de mate waarin risico’s kunnen worden gedeeld of overgedragen. Er zijn vier primaire behandelopties:</w:t>
      </w:r>
    </w:p>
    <w:p w14:paraId="29CBFBE1" w14:textId="01822D27" w:rsidR="00316DA6" w:rsidRDefault="00316DA6" w:rsidP="00316DA6">
      <w:pPr>
        <w:pStyle w:val="BasistekstSURF"/>
        <w:numPr>
          <w:ilvl w:val="0"/>
          <w:numId w:val="38"/>
        </w:numPr>
      </w:pPr>
      <w:r w:rsidRPr="00316DA6">
        <w:rPr>
          <w:b/>
          <w:bCs/>
        </w:rPr>
        <w:t>Elimineren</w:t>
      </w:r>
      <w:r>
        <w:t xml:space="preserve">: </w:t>
      </w:r>
      <w:r>
        <w:t>Het volledig verwijderen van de oorzaak van het risico.</w:t>
      </w:r>
      <w:r w:rsidR="00961F70">
        <w:t xml:space="preserve"> Bijvoorbeeld door </w:t>
      </w:r>
      <w:r w:rsidR="00961F70">
        <w:t>de betreffende activiteiten niet meer te doen</w:t>
      </w:r>
      <w:r w:rsidR="00961F70">
        <w:t>.</w:t>
      </w:r>
    </w:p>
    <w:p w14:paraId="0FC36534" w14:textId="7AFE6FCF" w:rsidR="00316DA6" w:rsidRDefault="00316DA6" w:rsidP="00316DA6">
      <w:pPr>
        <w:pStyle w:val="BasistekstSURF"/>
        <w:numPr>
          <w:ilvl w:val="0"/>
          <w:numId w:val="38"/>
        </w:numPr>
      </w:pPr>
      <w:r w:rsidRPr="00316DA6">
        <w:rPr>
          <w:b/>
          <w:bCs/>
        </w:rPr>
        <w:t>Mitigeren</w:t>
      </w:r>
      <w:r>
        <w:t xml:space="preserve">: </w:t>
      </w:r>
      <w:r>
        <w:t>Het nemen van maatregelen om de kans of impact van een risico te verlagen.</w:t>
      </w:r>
      <w:r w:rsidR="00F82DE8">
        <w:t xml:space="preserve"> De risico-eigenaar </w:t>
      </w:r>
      <w:r w:rsidR="00F82DE8" w:rsidRPr="64546A20">
        <w:rPr>
          <w:color w:val="auto"/>
        </w:rPr>
        <w:t>bepaalt in overleg met stakeholders de planning</w:t>
      </w:r>
      <w:r w:rsidR="00F82DE8">
        <w:rPr>
          <w:color w:val="auto"/>
        </w:rPr>
        <w:t xml:space="preserve"> </w:t>
      </w:r>
      <w:r w:rsidR="00F82DE8" w:rsidRPr="64546A20">
        <w:rPr>
          <w:color w:val="auto"/>
        </w:rPr>
        <w:t>van d</w:t>
      </w:r>
      <w:r w:rsidR="00F82DE8">
        <w:rPr>
          <w:color w:val="auto"/>
        </w:rPr>
        <w:t>e</w:t>
      </w:r>
      <w:r w:rsidR="00F82DE8" w:rsidRPr="64546A20">
        <w:rPr>
          <w:color w:val="auto"/>
        </w:rPr>
        <w:t xml:space="preserve"> verbeteracties</w:t>
      </w:r>
      <w:r w:rsidR="00F82DE8">
        <w:rPr>
          <w:color w:val="auto"/>
        </w:rPr>
        <w:t xml:space="preserve">. </w:t>
      </w:r>
      <w:r w:rsidR="00F82DE8" w:rsidRPr="64546A20">
        <w:rPr>
          <w:color w:val="auto"/>
        </w:rPr>
        <w:t>D</w:t>
      </w:r>
      <w:r w:rsidR="00F82DE8">
        <w:rPr>
          <w:color w:val="auto"/>
        </w:rPr>
        <w:t>eze</w:t>
      </w:r>
      <w:r w:rsidR="00F82DE8" w:rsidRPr="64546A20">
        <w:rPr>
          <w:color w:val="auto"/>
        </w:rPr>
        <w:t xml:space="preserve"> word</w:t>
      </w:r>
      <w:r w:rsidR="00F82DE8">
        <w:rPr>
          <w:color w:val="auto"/>
        </w:rPr>
        <w:t>en</w:t>
      </w:r>
      <w:r w:rsidR="00F82DE8" w:rsidRPr="64546A20">
        <w:rPr>
          <w:color w:val="auto"/>
        </w:rPr>
        <w:t xml:space="preserve"> vastgelegd in het risico-register </w:t>
      </w:r>
      <w:r w:rsidR="00F82DE8" w:rsidRPr="00323119">
        <w:rPr>
          <w:color w:val="auto"/>
        </w:rPr>
        <w:t xml:space="preserve">(zie </w:t>
      </w:r>
      <w:r w:rsidR="00323119" w:rsidRPr="00323119">
        <w:rPr>
          <w:color w:val="auto"/>
        </w:rPr>
        <w:t>2</w:t>
      </w:r>
      <w:r w:rsidR="00F82DE8" w:rsidRPr="00323119">
        <w:rPr>
          <w:color w:val="auto"/>
        </w:rPr>
        <w:t>.6)</w:t>
      </w:r>
      <w:r w:rsidR="00F82DE8" w:rsidRPr="00323119">
        <w:rPr>
          <w:color w:val="auto"/>
        </w:rPr>
        <w:t>.</w:t>
      </w:r>
      <w:r w:rsidR="00F82DE8">
        <w:rPr>
          <w:color w:val="auto"/>
        </w:rPr>
        <w:br/>
      </w:r>
      <w:r w:rsidR="00F82DE8" w:rsidRPr="64546A20">
        <w:rPr>
          <w:color w:val="auto"/>
        </w:rPr>
        <w:t>Na mitigatie kunnen restrisico’s</w:t>
      </w:r>
      <w:r w:rsidR="00F82DE8">
        <w:t xml:space="preserve"> blijven bestaan. Deze restrisico’s worden alsnog gemitigeerd of onderworpen aan het risico-acceptatieproces</w:t>
      </w:r>
      <w:r w:rsidR="00F82DE8">
        <w:t>.</w:t>
      </w:r>
    </w:p>
    <w:p w14:paraId="7B472348" w14:textId="06AD24E0" w:rsidR="00316DA6" w:rsidRDefault="00316DA6" w:rsidP="00316DA6">
      <w:pPr>
        <w:pStyle w:val="BasistekstSURF"/>
        <w:numPr>
          <w:ilvl w:val="0"/>
          <w:numId w:val="38"/>
        </w:numPr>
      </w:pPr>
      <w:r w:rsidRPr="00316DA6">
        <w:rPr>
          <w:b/>
          <w:bCs/>
        </w:rPr>
        <w:t>Overdragen</w:t>
      </w:r>
      <w:r>
        <w:t xml:space="preserve">: </w:t>
      </w:r>
      <w:r>
        <w:t>Het risico (gedeeltelijk) overdragen</w:t>
      </w:r>
      <w:r w:rsidR="00F82DE8">
        <w:t xml:space="preserve"> aan </w:t>
      </w:r>
      <w:proofErr w:type="spellStart"/>
      <w:r w:rsidR="00F82DE8">
        <w:t>of</w:t>
      </w:r>
      <w:proofErr w:type="spellEnd"/>
      <w:r w:rsidR="00F82DE8">
        <w:t xml:space="preserve"> samenwerking</w:t>
      </w:r>
      <w:r w:rsidR="00F82DE8">
        <w:t xml:space="preserve"> met andere partijen (collega-instellingen of derden) die beter en/of goedkoper in staat zijn de tegenmaatregelen te treffen</w:t>
      </w:r>
      <w:r w:rsidR="00CC69BF">
        <w:t xml:space="preserve">. Denk ook </w:t>
      </w:r>
      <w:r>
        <w:t xml:space="preserve">aan </w:t>
      </w:r>
      <w:r w:rsidR="00CC69BF">
        <w:t>het afsluiten van</w:t>
      </w:r>
      <w:r>
        <w:t xml:space="preserve"> een verzekering of outsourcing.</w:t>
      </w:r>
    </w:p>
    <w:p w14:paraId="3D1083CF" w14:textId="34A22ACB" w:rsidR="00316DA6" w:rsidRDefault="00316DA6" w:rsidP="00F82DE8">
      <w:pPr>
        <w:pStyle w:val="BasistekstSURF"/>
        <w:numPr>
          <w:ilvl w:val="0"/>
          <w:numId w:val="38"/>
        </w:numPr>
      </w:pPr>
      <w:r w:rsidRPr="00316DA6">
        <w:rPr>
          <w:b/>
          <w:bCs/>
        </w:rPr>
        <w:t>Accepteren</w:t>
      </w:r>
      <w:r>
        <w:t xml:space="preserve">: </w:t>
      </w:r>
      <w:r>
        <w:t>Het risico bewust accepteren als de kosten van beheersmaatregelen niet opwegen tegen de verwachte schade.</w:t>
      </w:r>
      <w:r w:rsidR="00F82DE8">
        <w:t xml:space="preserve"> </w:t>
      </w:r>
      <w:r w:rsidR="00F82DE8">
        <w:t>Dit gebeurt meestal bij evaluatie van risico’s die al in het risicoregister zijn opgenomen. In dit geval wordt de risicobehandelingsstap overgeslagen</w:t>
      </w:r>
      <w:r w:rsidR="00F82DE8">
        <w:t>. R</w:t>
      </w:r>
      <w:r w:rsidR="00F82DE8">
        <w:t>isico</w:t>
      </w:r>
      <w:r w:rsidR="00F82DE8">
        <w:t>’s</w:t>
      </w:r>
      <w:r w:rsidR="00F82DE8">
        <w:t xml:space="preserve"> </w:t>
      </w:r>
      <w:r w:rsidR="00F82DE8">
        <w:t xml:space="preserve">worden </w:t>
      </w:r>
      <w:r w:rsidR="00F82DE8">
        <w:t>expliciet</w:t>
      </w:r>
      <w:r w:rsidR="00F82DE8">
        <w:t xml:space="preserve"> </w:t>
      </w:r>
      <w:r w:rsidR="00F82DE8">
        <w:t>geaccepteerd door de risico-eigenaar</w:t>
      </w:r>
      <w:r w:rsidR="00F82DE8">
        <w:t>.</w:t>
      </w:r>
    </w:p>
    <w:p w14:paraId="46BC1E29" w14:textId="77777777" w:rsidR="00CD3621" w:rsidRDefault="00CD3621" w:rsidP="00E3711B">
      <w:pPr>
        <w:pStyle w:val="BasistekstSURF"/>
      </w:pPr>
    </w:p>
    <w:p w14:paraId="34ED80C6" w14:textId="5629B197" w:rsidR="00961F70" w:rsidRDefault="00961F70" w:rsidP="00E3711B">
      <w:pPr>
        <w:pStyle w:val="BasistekstSURF"/>
      </w:pPr>
      <w:r w:rsidRPr="00961F70">
        <w:lastRenderedPageBreak/>
        <w:t xml:space="preserve">Voor risico’s ‘gemiddeld’ of hoger die niet worden geaccepteerd wordt een termijn afgesproken waarbinnen </w:t>
      </w:r>
      <w:r>
        <w:t>deze</w:t>
      </w:r>
      <w:r w:rsidRPr="00961F70">
        <w:t xml:space="preserve"> moet worden geëlimineerd</w:t>
      </w:r>
      <w:r>
        <w:t xml:space="preserve">, </w:t>
      </w:r>
      <w:r w:rsidRPr="00961F70">
        <w:t>gemitigeerd of overgedragen</w:t>
      </w:r>
      <w:r w:rsidR="00323119">
        <w:t xml:space="preserve"> (zie </w:t>
      </w:r>
      <w:r w:rsidR="00323119" w:rsidRPr="00323119">
        <w:rPr>
          <w:color w:val="auto"/>
        </w:rPr>
        <w:t>het document ‘Bijlage bij Procedure Risicobeheer’</w:t>
      </w:r>
      <w:r w:rsidR="00323119">
        <w:t>).</w:t>
      </w:r>
    </w:p>
    <w:p w14:paraId="77E27685" w14:textId="77777777" w:rsidR="00961F70" w:rsidRDefault="00961F70" w:rsidP="00E3711B">
      <w:pPr>
        <w:pStyle w:val="BasistekstSURF"/>
      </w:pPr>
    </w:p>
    <w:p w14:paraId="2F305A2C" w14:textId="3B6C5900" w:rsidR="00961F70" w:rsidRDefault="00961F70" w:rsidP="00E3711B">
      <w:pPr>
        <w:pStyle w:val="BasistekstSURF"/>
      </w:pPr>
      <w:r w:rsidRPr="00961F70">
        <w:t>Voor elk risico waarvoor beheersmaatregelen nodig zijn, wordt een risicobehandelplan opgesteld. Dit plan bevat de geplande maatregelen, de verantwoordelijke personen en de tijdslijnen voor implementatie en evaluatie.</w:t>
      </w:r>
    </w:p>
    <w:p w14:paraId="2281D117" w14:textId="7D4E8111" w:rsidR="00CD3621" w:rsidRDefault="00CC69BF" w:rsidP="00CD3621">
      <w:pPr>
        <w:pStyle w:val="Kop2"/>
      </w:pPr>
      <w:bookmarkStart w:id="12" w:name="_Toc192747614"/>
      <w:r>
        <w:t>Monitoren en beoordelen</w:t>
      </w:r>
      <w:bookmarkEnd w:id="12"/>
    </w:p>
    <w:p w14:paraId="38121564" w14:textId="3B8AD38D" w:rsidR="00CD3621" w:rsidRDefault="00512E1D" w:rsidP="00CD3621">
      <w:pPr>
        <w:pStyle w:val="BasistekstSURF"/>
      </w:pPr>
      <w:r w:rsidRPr="00512E1D">
        <w:t>Risicobehandeling is een continu proces, waarbij regelmatig wordt geëvalueerd of de genomen maatregelen effectief zijn en of de risicoclassificatie moet worden bijgesteld. Monitoring en beoordeling zorgen ervoor dat risicobeheer dynamisch blijft en aansluit op veranderende omstandigheden.</w:t>
      </w:r>
    </w:p>
    <w:p w14:paraId="0F85FE84" w14:textId="77777777" w:rsidR="00CD3621" w:rsidRDefault="00CD3621" w:rsidP="00E3711B">
      <w:pPr>
        <w:pStyle w:val="BasistekstSURF"/>
      </w:pPr>
    </w:p>
    <w:p w14:paraId="54B6B01F" w14:textId="212CC5D8" w:rsidR="00512E1D" w:rsidRPr="00512E1D" w:rsidRDefault="00512E1D" w:rsidP="00E3711B">
      <w:pPr>
        <w:pStyle w:val="BasistekstSURF"/>
        <w:rPr>
          <w:b/>
          <w:bCs/>
        </w:rPr>
      </w:pPr>
      <w:r w:rsidRPr="00512E1D">
        <w:rPr>
          <w:b/>
          <w:bCs/>
        </w:rPr>
        <w:t>Rollen en verantwoordelijkheden</w:t>
      </w:r>
    </w:p>
    <w:p w14:paraId="0D7EF693" w14:textId="5B87489E" w:rsidR="00512E1D" w:rsidRDefault="00512E1D" w:rsidP="00512E1D">
      <w:pPr>
        <w:pStyle w:val="BasistekstSURF"/>
        <w:numPr>
          <w:ilvl w:val="0"/>
          <w:numId w:val="39"/>
        </w:numPr>
      </w:pPr>
      <w:r w:rsidRPr="00512E1D">
        <w:rPr>
          <w:b/>
          <w:bCs/>
        </w:rPr>
        <w:t>Risicomanager(s)</w:t>
      </w:r>
      <w:r>
        <w:t xml:space="preserve"> bewaken de implementatie en effectiviteit van risicobeheersmaatregelen, houden toezicht op restrisico’s en voeren periodieke revisies uit.</w:t>
      </w:r>
    </w:p>
    <w:p w14:paraId="7DD4B479" w14:textId="401E0A8B" w:rsidR="00512E1D" w:rsidRDefault="00512E1D" w:rsidP="00512E1D">
      <w:pPr>
        <w:pStyle w:val="BasistekstSURF"/>
        <w:numPr>
          <w:ilvl w:val="0"/>
          <w:numId w:val="39"/>
        </w:numPr>
      </w:pPr>
      <w:r w:rsidRPr="00512E1D">
        <w:rPr>
          <w:b/>
          <w:bCs/>
        </w:rPr>
        <w:t>IB (risico-) functionaris</w:t>
      </w:r>
      <w:r>
        <w:t xml:space="preserve"> monitort de status van risico’s in het risicoregister en de voortgang van verbeteracties. De risico-eigenaar dient hierbij als bron.</w:t>
      </w:r>
    </w:p>
    <w:p w14:paraId="36BDD459" w14:textId="4DAEA5DE" w:rsidR="00512E1D" w:rsidRDefault="00512E1D" w:rsidP="00512E1D">
      <w:pPr>
        <w:pStyle w:val="BasistekstSURF"/>
        <w:numPr>
          <w:ilvl w:val="0"/>
          <w:numId w:val="39"/>
        </w:numPr>
      </w:pPr>
      <w:r w:rsidRPr="00512E1D">
        <w:rPr>
          <w:b/>
          <w:bCs/>
        </w:rPr>
        <w:t>CISO</w:t>
      </w:r>
      <w:r>
        <w:t xml:space="preserve"> rapporteert structureel en ad hoc aan de portefeuillehouder in het College van Bestuur over openstaande en geaccepteerde risico’s die aandacht behoeven.</w:t>
      </w:r>
    </w:p>
    <w:p w14:paraId="4057BF92" w14:textId="2B882629" w:rsidR="00512E1D" w:rsidRDefault="00512E1D" w:rsidP="00512E1D">
      <w:pPr>
        <w:pStyle w:val="BasistekstSURF"/>
        <w:numPr>
          <w:ilvl w:val="0"/>
          <w:numId w:val="39"/>
        </w:numPr>
      </w:pPr>
      <w:r w:rsidRPr="00512E1D">
        <w:rPr>
          <w:b/>
          <w:bCs/>
        </w:rPr>
        <w:t>Actiehouders</w:t>
      </w:r>
      <w:r>
        <w:t xml:space="preserve"> zijn verantwoordelijk voor het uitvoeren van maatregelen binnen de gestelde termijnen. Bij non-compliance of onvoldoende voortgang gaat de IB-functionaris eerst in gesprek met de actiehouder. Indien nodig wordt dit geëscaleerd naar de risico-eigenaar en CISO.</w:t>
      </w:r>
    </w:p>
    <w:p w14:paraId="1F264FA0" w14:textId="77777777" w:rsidR="00CD3621" w:rsidRDefault="00CD3621" w:rsidP="00E3711B">
      <w:pPr>
        <w:pStyle w:val="BasistekstSURF"/>
      </w:pPr>
    </w:p>
    <w:p w14:paraId="73063BD0" w14:textId="44A8F572" w:rsidR="00512E1D" w:rsidRPr="00D80E72" w:rsidRDefault="00D80E72" w:rsidP="00E3711B">
      <w:pPr>
        <w:pStyle w:val="BasistekstSURF"/>
        <w:rPr>
          <w:b/>
          <w:bCs/>
        </w:rPr>
      </w:pPr>
      <w:r w:rsidRPr="00D80E72">
        <w:rPr>
          <w:b/>
          <w:bCs/>
        </w:rPr>
        <w:t>Evaluatie en audits</w:t>
      </w:r>
    </w:p>
    <w:p w14:paraId="38BAEE7C" w14:textId="46229E2F" w:rsidR="00D80E72" w:rsidRDefault="00D80E72" w:rsidP="00D80E72">
      <w:pPr>
        <w:pStyle w:val="BasistekstSURF"/>
      </w:pPr>
      <w:r>
        <w:t>De evaluatie van risico</w:t>
      </w:r>
      <w:r>
        <w:t>’</w:t>
      </w:r>
      <w:r>
        <w:t>s</w:t>
      </w:r>
      <w:r>
        <w:t>, die zijn opgenomen in het r</w:t>
      </w:r>
      <w:r w:rsidRPr="64546A20">
        <w:rPr>
          <w:color w:val="auto"/>
        </w:rPr>
        <w:t xml:space="preserve">isicoregister (zie </w:t>
      </w:r>
      <w:r>
        <w:rPr>
          <w:color w:val="auto"/>
        </w:rPr>
        <w:t>2</w:t>
      </w:r>
      <w:r w:rsidRPr="64546A20">
        <w:rPr>
          <w:color w:val="auto"/>
        </w:rPr>
        <w:t>.6)</w:t>
      </w:r>
      <w:r>
        <w:rPr>
          <w:color w:val="auto"/>
        </w:rPr>
        <w:t xml:space="preserve">, </w:t>
      </w:r>
      <w:r>
        <w:t>vindt plaats op basis van vastgestelde herzieningstermijnen:</w:t>
      </w:r>
    </w:p>
    <w:p w14:paraId="3CA83E50" w14:textId="0EC489C4" w:rsidR="00D80E72" w:rsidRPr="00D80E72" w:rsidRDefault="00D80E72" w:rsidP="00D80E72">
      <w:pPr>
        <w:pStyle w:val="BasistekstSURF"/>
        <w:numPr>
          <w:ilvl w:val="0"/>
          <w:numId w:val="41"/>
        </w:numPr>
      </w:pPr>
      <w:r w:rsidRPr="00D80E72">
        <w:t xml:space="preserve">Kritieke risico’s: evaluatie elke </w:t>
      </w:r>
      <w:r>
        <w:t>drie (3)</w:t>
      </w:r>
      <w:r w:rsidRPr="00D80E72">
        <w:t xml:space="preserve"> maanden.</w:t>
      </w:r>
    </w:p>
    <w:p w14:paraId="39622C67" w14:textId="3DA6A4FD" w:rsidR="00D80E72" w:rsidRPr="00D80E72" w:rsidRDefault="00D80E72" w:rsidP="00D80E72">
      <w:pPr>
        <w:pStyle w:val="BasistekstSURF"/>
        <w:numPr>
          <w:ilvl w:val="0"/>
          <w:numId w:val="41"/>
        </w:numPr>
      </w:pPr>
      <w:r w:rsidRPr="00D80E72">
        <w:t xml:space="preserve">Hoge risico’s: evaluatie elke </w:t>
      </w:r>
      <w:r>
        <w:t>zes (</w:t>
      </w:r>
      <w:r w:rsidRPr="00D80E72">
        <w:t>6</w:t>
      </w:r>
      <w:r>
        <w:t xml:space="preserve">) </w:t>
      </w:r>
      <w:r w:rsidRPr="00D80E72">
        <w:t>maanden.</w:t>
      </w:r>
    </w:p>
    <w:p w14:paraId="7DAF12CD" w14:textId="064E4376" w:rsidR="00D80E72" w:rsidRPr="00D80E72" w:rsidRDefault="00D80E72" w:rsidP="00D80E72">
      <w:pPr>
        <w:pStyle w:val="BasistekstSURF"/>
        <w:numPr>
          <w:ilvl w:val="0"/>
          <w:numId w:val="41"/>
        </w:numPr>
      </w:pPr>
      <w:r w:rsidRPr="00D80E72">
        <w:t>Gemiddelde risico’s: jaarlijkse evaluatie.</w:t>
      </w:r>
    </w:p>
    <w:p w14:paraId="750FC93C" w14:textId="77777777" w:rsidR="00D80E72" w:rsidRDefault="00D80E72" w:rsidP="00E3711B">
      <w:pPr>
        <w:pStyle w:val="BasistekstSURF"/>
      </w:pPr>
    </w:p>
    <w:p w14:paraId="26225FB5" w14:textId="589CAAA6" w:rsidR="00D80E72" w:rsidRDefault="00D80E72" w:rsidP="00D80E72">
      <w:pPr>
        <w:pStyle w:val="BasistekstSURF"/>
      </w:pPr>
      <w:r>
        <w:t>Gemitigeerde risico’s worden opnieuw geëvalueerd bij relevante veranderingen in processen, IT-systemen, dreigingen en kwetsbaarheden en wet- en regelgeving</w:t>
      </w:r>
      <w:r>
        <w:t xml:space="preserve">. </w:t>
      </w:r>
    </w:p>
    <w:p w14:paraId="1516E7B5" w14:textId="6A22F313" w:rsidR="00D80E72" w:rsidRDefault="00D80E72" w:rsidP="00D80E72">
      <w:pPr>
        <w:pStyle w:val="BasistekstSURF"/>
      </w:pPr>
      <w:r>
        <w:t xml:space="preserve">Behandelde risico’s zijn minimaal </w:t>
      </w:r>
      <w:r>
        <w:t>een (1)</w:t>
      </w:r>
      <w:r>
        <w:t xml:space="preserve"> keer per jaar door de eigenaar geëvalueerd omdat de hoogte van risico’s kan veranderen door ontwikkelingen buiten de onderwijsinstelling</w:t>
      </w:r>
      <w:r>
        <w:t>, b</w:t>
      </w:r>
      <w:r>
        <w:t>ijvoorbeeld, nieuwe aanvalstechnieken kunnen de kans van een risico sterk verhogen</w:t>
      </w:r>
      <w:r>
        <w:t>.</w:t>
      </w:r>
    </w:p>
    <w:p w14:paraId="3B4622AB" w14:textId="487054A6" w:rsidR="00D80E72" w:rsidRDefault="00D80E72" w:rsidP="00D80E72">
      <w:pPr>
        <w:pStyle w:val="BasistekstSURF"/>
      </w:pPr>
      <w:r>
        <w:t>Bij de evaluatie wordt ook gekeken naar de effectiviteit van de geïmplementeerde maatregelen</w:t>
      </w:r>
      <w:r w:rsidR="00323119">
        <w:t xml:space="preserve"> </w:t>
      </w:r>
      <w:r w:rsidR="00323119">
        <w:t xml:space="preserve">(zie </w:t>
      </w:r>
      <w:r w:rsidR="00323119" w:rsidRPr="00323119">
        <w:rPr>
          <w:color w:val="auto"/>
        </w:rPr>
        <w:t>het document ‘Bijlage bij Procedure Risicobeheer’</w:t>
      </w:r>
      <w:r w:rsidR="00323119">
        <w:t>)</w:t>
      </w:r>
      <w:r w:rsidR="00323119">
        <w:t>.</w:t>
      </w:r>
    </w:p>
    <w:p w14:paraId="3AC8997F" w14:textId="77777777" w:rsidR="00D80E72" w:rsidRDefault="00D80E72" w:rsidP="00D80E72">
      <w:pPr>
        <w:pStyle w:val="BasistekstSURF"/>
      </w:pPr>
    </w:p>
    <w:p w14:paraId="314F88E6" w14:textId="2500F11D" w:rsidR="00A81BDD" w:rsidRDefault="00A81BDD" w:rsidP="00D80E72">
      <w:pPr>
        <w:pStyle w:val="BasistekstSURF"/>
      </w:pPr>
      <w:r w:rsidRPr="00A81BDD">
        <w:t>Geaccepteerde risico’s worden periodiek geëvalueerd</w:t>
      </w:r>
      <w:r>
        <w:t>.</w:t>
      </w:r>
    </w:p>
    <w:p w14:paraId="64C8106B" w14:textId="77777777" w:rsidR="00A81BDD" w:rsidRDefault="00A81BDD" w:rsidP="00D80E72">
      <w:pPr>
        <w:pStyle w:val="BasistekstSURF"/>
      </w:pPr>
    </w:p>
    <w:p w14:paraId="08D3F732" w14:textId="302EAE97" w:rsidR="00D80E72" w:rsidRDefault="00D80E72" w:rsidP="00A81BDD">
      <w:r>
        <w:t>[</w:t>
      </w:r>
      <w:r w:rsidRPr="00D80E72">
        <w:t xml:space="preserve">Daarnaast worden periodieke audits en controles uitgevoerd door de interne auditafdeling en externe </w:t>
      </w:r>
      <w:r>
        <w:t>auditoren</w:t>
      </w:r>
      <w:r w:rsidRPr="00D80E72">
        <w:t>. De resultaten van deze beoordelingen worden teruggekoppeld aan het management en, indien nodig, wordt de risicobehandelstrategie aangepast.</w:t>
      </w:r>
      <w:r>
        <w:t>]</w:t>
      </w:r>
    </w:p>
    <w:p w14:paraId="559FF746" w14:textId="77777777" w:rsidR="00D80E72" w:rsidRDefault="00D80E72" w:rsidP="00E3711B">
      <w:pPr>
        <w:pStyle w:val="BasistekstSURF"/>
      </w:pPr>
    </w:p>
    <w:p w14:paraId="56122A5B" w14:textId="467F10CA" w:rsidR="00CD3621" w:rsidRDefault="00A81BDD" w:rsidP="00CD3621">
      <w:pPr>
        <w:pStyle w:val="Kop2"/>
      </w:pPr>
      <w:bookmarkStart w:id="13" w:name="_Toc192747615"/>
      <w:r>
        <w:lastRenderedPageBreak/>
        <w:t>Communicatie en advies</w:t>
      </w:r>
      <w:bookmarkEnd w:id="13"/>
    </w:p>
    <w:p w14:paraId="19BF2C46" w14:textId="74DB175B" w:rsidR="00CD3621" w:rsidRDefault="00A81BDD" w:rsidP="00E3711B">
      <w:pPr>
        <w:pStyle w:val="BasistekstSURF"/>
      </w:pPr>
      <w:r w:rsidRPr="00A81BDD">
        <w:t xml:space="preserve">Effectieve communicatie is een </w:t>
      </w:r>
      <w:r>
        <w:t>belang</w:t>
      </w:r>
      <w:r w:rsidRPr="00A81BDD">
        <w:t xml:space="preserve"> onderdeel van risicomanagement. Transparantie over risico’s en beheersmaatregelen zorgt ervoor dat alle belanghebbenden binnen de organisatie goed geïnformeerd zijn en dat risico’s tijdig en adequaat worden aangepakt.</w:t>
      </w:r>
    </w:p>
    <w:p w14:paraId="24DFB58F" w14:textId="77777777" w:rsidR="00CD3621" w:rsidRDefault="00CD3621" w:rsidP="00E3711B">
      <w:pPr>
        <w:pStyle w:val="BasistekstSURF"/>
      </w:pPr>
    </w:p>
    <w:p w14:paraId="489354D8" w14:textId="77777777" w:rsidR="00A81BDD" w:rsidRDefault="00A81BDD" w:rsidP="00A81BDD">
      <w:pPr>
        <w:pStyle w:val="BasistekstSURF"/>
      </w:pPr>
      <w:r>
        <w:t>In alle fasen vindt overleg plaats tussen betrokkenen en andere belanghebbenden, en met eventuele externe partijen, over de uitgevoerde analyses en dergelijke. Het gaat hierbij zowel over interne rapportages (zoals planning &amp; control cyclus) als over externe rapportages aan stakeholders en breder publiek (bijvoorbeeld via het jaarverslag).</w:t>
      </w:r>
    </w:p>
    <w:p w14:paraId="572ACCF1" w14:textId="77777777" w:rsidR="00A81BDD" w:rsidRDefault="00A81BDD" w:rsidP="00A81BDD">
      <w:pPr>
        <w:pStyle w:val="BasistekstSURF"/>
      </w:pPr>
    </w:p>
    <w:p w14:paraId="014EB7D6" w14:textId="415D16DE" w:rsidR="00A81BDD" w:rsidRDefault="00A81BDD" w:rsidP="00E3711B">
      <w:pPr>
        <w:pStyle w:val="BasistekstSURF"/>
      </w:pPr>
      <w:r>
        <w:t xml:space="preserve">De CISO, de </w:t>
      </w:r>
      <w:proofErr w:type="spellStart"/>
      <w:r>
        <w:t>ISO’s</w:t>
      </w:r>
      <w:proofErr w:type="spellEnd"/>
      <w:r>
        <w:t xml:space="preserve"> en </w:t>
      </w:r>
      <w:proofErr w:type="spellStart"/>
      <w:r>
        <w:t>BSO’s</w:t>
      </w:r>
      <w:proofErr w:type="spellEnd"/>
      <w:r>
        <w:t xml:space="preserve"> ondersteunen belanghebbenden bij het begrijpen van risico's, de basis waarop beslissingen worden genomen en de redenen waarom specifieke acties nodig (of juist overbodig) zijn</w:t>
      </w:r>
      <w:r>
        <w:t xml:space="preserve">. </w:t>
      </w:r>
      <w:r>
        <w:t>De risico-eigenaar stelt besluitvormers en andere belanghebbenden op de hoogte van zowel geaccepteerde risico's alsook de aard en de omvang van het resterende risico na de risicobehandeling.</w:t>
      </w:r>
    </w:p>
    <w:p w14:paraId="29347D0E" w14:textId="752C7651" w:rsidR="00CD3621" w:rsidRDefault="00A81BDD" w:rsidP="00CD3621">
      <w:pPr>
        <w:pStyle w:val="Kop2"/>
      </w:pPr>
      <w:bookmarkStart w:id="14" w:name="_Toc192747616"/>
      <w:r>
        <w:t>Registratie en rapportage</w:t>
      </w:r>
      <w:bookmarkEnd w:id="14"/>
    </w:p>
    <w:p w14:paraId="6268EA03" w14:textId="5B4DF2EB" w:rsidR="00D16774" w:rsidRDefault="00D16774" w:rsidP="00D16774">
      <w:pPr>
        <w:pStyle w:val="BasistekstSURF"/>
      </w:pPr>
      <w:r w:rsidRPr="00D16774">
        <w:t>Een gestructureerde registratie en rapportage van risico’s is noodzakelijk om grip te houden op het risicomanagementproces en verantwoording af te kunnen leggen aan toezichthouders en andere belanghebbenden.</w:t>
      </w:r>
      <w:r>
        <w:t xml:space="preserve"> Onderdeel hiervan zijn:</w:t>
      </w:r>
    </w:p>
    <w:p w14:paraId="76E0FE7D" w14:textId="250E5C80" w:rsidR="00D16774" w:rsidRDefault="00D16774" w:rsidP="00D16774">
      <w:pPr>
        <w:pStyle w:val="BasistekstSURF"/>
        <w:numPr>
          <w:ilvl w:val="0"/>
          <w:numId w:val="42"/>
        </w:numPr>
      </w:pPr>
      <w:r w:rsidRPr="00D16774">
        <w:rPr>
          <w:b/>
          <w:bCs/>
        </w:rPr>
        <w:t>Centraal risicoregister</w:t>
      </w:r>
      <w:r>
        <w:t>: Alle geïdentificeerde risico’s</w:t>
      </w:r>
      <w:r>
        <w:t xml:space="preserve"> (</w:t>
      </w:r>
      <w:r>
        <w:t>met ten minste de informatie-, privacy- en IT-gerelateerde risico's</w:t>
      </w:r>
      <w:r>
        <w:t>)</w:t>
      </w:r>
      <w:r>
        <w:t xml:space="preserve"> worden vastgelegd met bijbehorende classificaties, beheersmaatregelen en evaluatiemomenten.</w:t>
      </w:r>
    </w:p>
    <w:p w14:paraId="309008CF" w14:textId="258B6906" w:rsidR="00D16774" w:rsidRDefault="00D16774" w:rsidP="00D16774">
      <w:pPr>
        <w:pStyle w:val="BasistekstSURF"/>
        <w:numPr>
          <w:ilvl w:val="0"/>
          <w:numId w:val="42"/>
        </w:numPr>
      </w:pPr>
      <w:r w:rsidRPr="00D16774">
        <w:rPr>
          <w:b/>
          <w:bCs/>
        </w:rPr>
        <w:t>Formele rapportagestructuren</w:t>
      </w:r>
      <w:r>
        <w:t xml:space="preserve">: Risicorapportages worden opgenomen in de planning- en </w:t>
      </w:r>
      <w:proofErr w:type="spellStart"/>
      <w:r>
        <w:t>controlcyclus</w:t>
      </w:r>
      <w:proofErr w:type="spellEnd"/>
      <w:r>
        <w:t xml:space="preserve"> en periodiek besproken op managementniveau.</w:t>
      </w:r>
    </w:p>
    <w:p w14:paraId="0B13D6D1" w14:textId="1FC52683" w:rsidR="00D16774" w:rsidRDefault="00D16774" w:rsidP="00D16774">
      <w:pPr>
        <w:pStyle w:val="BasistekstSURF"/>
        <w:numPr>
          <w:ilvl w:val="0"/>
          <w:numId w:val="42"/>
        </w:numPr>
      </w:pPr>
      <w:r>
        <w:rPr>
          <w:b/>
          <w:bCs/>
        </w:rPr>
        <w:t>Risicobehandelplannen</w:t>
      </w:r>
      <w:r w:rsidRPr="00D16774">
        <w:t>:</w:t>
      </w:r>
      <w:r>
        <w:t xml:space="preserve"> </w:t>
      </w:r>
      <w:r>
        <w:t>met per risico de uit te voeren verbeteracties met bijbehorend benodigde budgetten, besluiten etc., in beheer bij de risico-eigenaar</w:t>
      </w:r>
      <w:r>
        <w:t>.</w:t>
      </w:r>
    </w:p>
    <w:p w14:paraId="20AEA95E" w14:textId="7048DE7F" w:rsidR="00D16774" w:rsidRDefault="00D16774" w:rsidP="00D16774">
      <w:pPr>
        <w:pStyle w:val="BasistekstSURF"/>
        <w:numPr>
          <w:ilvl w:val="0"/>
          <w:numId w:val="42"/>
        </w:numPr>
      </w:pPr>
      <w:r w:rsidRPr="00D16774">
        <w:rPr>
          <w:b/>
          <w:bCs/>
        </w:rPr>
        <w:t>Integratie met ISMS</w:t>
      </w:r>
      <w:r>
        <w:t>: Risico’s en maatregelen die betrekking hebben op informatiebeveiliging worden opgenomen in het Information Security Management System (ISMS) om consistentie en naleving van ISO 27001 te waarborgen.</w:t>
      </w:r>
    </w:p>
    <w:p w14:paraId="38E48152" w14:textId="0A082E33" w:rsidR="00D16774" w:rsidRDefault="00D16774" w:rsidP="00D16774">
      <w:pPr>
        <w:pStyle w:val="BasistekstSURF"/>
        <w:numPr>
          <w:ilvl w:val="0"/>
          <w:numId w:val="42"/>
        </w:numPr>
      </w:pPr>
      <w:r w:rsidRPr="00D16774">
        <w:rPr>
          <w:b/>
          <w:bCs/>
        </w:rPr>
        <w:t>Continue verbetering</w:t>
      </w:r>
      <w:r>
        <w:t>: Op basis van registraties en rapportages wordt het risicomanagementproces periodiek geëvalueerd en waar nodig aangepast.</w:t>
      </w:r>
    </w:p>
    <w:p w14:paraId="4DF21263" w14:textId="77777777" w:rsidR="00D16774" w:rsidRDefault="00D16774" w:rsidP="00D16774">
      <w:pPr>
        <w:pStyle w:val="BasistekstSURF"/>
      </w:pPr>
    </w:p>
    <w:p w14:paraId="500D5143" w14:textId="368CADBE" w:rsidR="00D16774" w:rsidRDefault="00D16774" w:rsidP="00D16774">
      <w:pPr>
        <w:pStyle w:val="BasistekstSURF"/>
      </w:pPr>
      <w:r>
        <w:t>De CISO rapporteert via zijn Management Rapportage (MARAP) op strategisch niveau aan het CvB over het risicoprofiel van de onderwijsinstelling, de werking van beheersmaatregelen en status van verbeteracties;</w:t>
      </w:r>
    </w:p>
    <w:p w14:paraId="7A84BC18" w14:textId="3D782240" w:rsidR="00CD3621" w:rsidRDefault="00D16774" w:rsidP="00E3711B">
      <w:pPr>
        <w:pStyle w:val="BasistekstSURF"/>
      </w:pPr>
      <w:r>
        <w:t xml:space="preserve">De CISO rapporteer </w:t>
      </w:r>
      <w:r>
        <w:t xml:space="preserve">drie (3) keer </w:t>
      </w:r>
      <w:r>
        <w:t xml:space="preserve">per jaar, synchroon met overige bestuurlijke rapportage cycli aan het CvB en zo nodig ad hoc </w:t>
      </w:r>
      <w:proofErr w:type="gramStart"/>
      <w:r>
        <w:t>indien</w:t>
      </w:r>
      <w:proofErr w:type="gramEnd"/>
      <w:r>
        <w:t xml:space="preserve"> het risico dit naar mening van de CISO vereist.</w:t>
      </w:r>
    </w:p>
    <w:p w14:paraId="63851C55" w14:textId="5E3103FF" w:rsidR="00CD3621" w:rsidRDefault="00DF2432" w:rsidP="00CD3621">
      <w:pPr>
        <w:pStyle w:val="Kop2"/>
      </w:pPr>
      <w:bookmarkStart w:id="15" w:name="_Toc192747617"/>
      <w:r>
        <w:t>Planning en Control Cyclus</w:t>
      </w:r>
      <w:bookmarkEnd w:id="15"/>
    </w:p>
    <w:p w14:paraId="10003AD3" w14:textId="491173AA" w:rsidR="00CD3621" w:rsidRDefault="00DF2432" w:rsidP="00CD3621">
      <w:pPr>
        <w:pStyle w:val="BasistekstSURF"/>
      </w:pPr>
      <w:r w:rsidRPr="00DF2432">
        <w:t xml:space="preserve">Risicomanagement is een integraal onderdeel van de bestuurlijke en operationele aansturing van de instelling. Het is nauw verweven met de planning- en </w:t>
      </w:r>
      <w:proofErr w:type="spellStart"/>
      <w:r w:rsidRPr="00DF2432">
        <w:t>controlcyclus</w:t>
      </w:r>
      <w:proofErr w:type="spellEnd"/>
      <w:r w:rsidRPr="00DF2432">
        <w:t xml:space="preserve"> en maakt deel uit van het Information Security Management System (ISMS). Dit waarborgt een continue evaluatie en verbetering van het risicomanagementproces volgens de Plan-Do-Check-Act (PDCA)-cyclus.</w:t>
      </w:r>
    </w:p>
    <w:p w14:paraId="594FBFFC" w14:textId="77777777" w:rsidR="00CD3621" w:rsidRDefault="00CD3621" w:rsidP="00E3711B">
      <w:pPr>
        <w:pStyle w:val="BasistekstSURF"/>
      </w:pPr>
    </w:p>
    <w:p w14:paraId="6FB319BE" w14:textId="194DBF46" w:rsidR="00CD3621" w:rsidRPr="00B75634" w:rsidRDefault="00B75634" w:rsidP="00E3711B">
      <w:pPr>
        <w:pStyle w:val="BasistekstSURF"/>
        <w:rPr>
          <w:b/>
          <w:bCs/>
        </w:rPr>
      </w:pPr>
      <w:r w:rsidRPr="00B75634">
        <w:rPr>
          <w:b/>
          <w:bCs/>
        </w:rPr>
        <w:t>Periodieke evaluatie en review</w:t>
      </w:r>
    </w:p>
    <w:p w14:paraId="7E8BA825" w14:textId="7F445D58" w:rsidR="00B75634" w:rsidRDefault="00B75634" w:rsidP="00B75634">
      <w:pPr>
        <w:pStyle w:val="BasistekstSURF"/>
        <w:numPr>
          <w:ilvl w:val="0"/>
          <w:numId w:val="43"/>
        </w:numPr>
      </w:pPr>
      <w:r>
        <w:t>Het risicoregister wordt periodiek beoordeeld door de CISO en GRC-</w:t>
      </w:r>
      <w:proofErr w:type="spellStart"/>
      <w:r>
        <w:t>officer</w:t>
      </w:r>
      <w:proofErr w:type="spellEnd"/>
      <w:r>
        <w:t xml:space="preserve">. Hierbij worden niet alleen openstaande risico’s geanalyseerd, maar worden ook eerder </w:t>
      </w:r>
      <w:r>
        <w:lastRenderedPageBreak/>
        <w:t>geaccepteerde risico’s herzien in het licht van nieuwe ontwikkelingen, zoals veranderende dreigingen, technologische innovaties en aanpassingen in wet- en regelgeving.</w:t>
      </w:r>
    </w:p>
    <w:p w14:paraId="2953F6BF" w14:textId="4EBE8D6D" w:rsidR="00B75634" w:rsidRDefault="00B75634" w:rsidP="00B75634">
      <w:pPr>
        <w:pStyle w:val="BasistekstSURF"/>
        <w:numPr>
          <w:ilvl w:val="0"/>
          <w:numId w:val="43"/>
        </w:numPr>
      </w:pPr>
      <w:r>
        <w:t>Minimaal eens per jaar worden strategische risico’s en bijbehorende scenario’s besproken. Hierbij wordt ook geëvalueerd hoe tactische en operationele risico’s worden beheerst en welke maatregelen nodig zijn om risico’s effectief te mitigeren.</w:t>
      </w:r>
    </w:p>
    <w:p w14:paraId="753A558C" w14:textId="77777777" w:rsidR="00B75634" w:rsidRDefault="00B75634" w:rsidP="00B75634">
      <w:pPr>
        <w:pStyle w:val="BasistekstSURF"/>
      </w:pPr>
    </w:p>
    <w:p w14:paraId="11CF2DEA" w14:textId="74CA1D31" w:rsidR="00B75634" w:rsidRPr="00B75634" w:rsidRDefault="00B75634" w:rsidP="00B75634">
      <w:pPr>
        <w:pStyle w:val="BasistekstSURF"/>
        <w:rPr>
          <w:b/>
          <w:bCs/>
        </w:rPr>
      </w:pPr>
      <w:r w:rsidRPr="00B75634">
        <w:rPr>
          <w:b/>
          <w:bCs/>
        </w:rPr>
        <w:t>Bestuurlijke informatievoorziening</w:t>
      </w:r>
    </w:p>
    <w:p w14:paraId="0D00F11A" w14:textId="73367142" w:rsidR="00B75634" w:rsidRDefault="00B75634" w:rsidP="00B75634">
      <w:pPr>
        <w:pStyle w:val="BasistekstSURF"/>
        <w:numPr>
          <w:ilvl w:val="0"/>
          <w:numId w:val="44"/>
        </w:numPr>
      </w:pPr>
      <w:r>
        <w:t xml:space="preserve">Het College van Bestuur (CvB) ontvangt minimaal eens per vier </w:t>
      </w:r>
      <w:r>
        <w:t xml:space="preserve">(4) </w:t>
      </w:r>
      <w:r>
        <w:t>maanden een update over de tactische en operationele risico’s binnen de instelling.</w:t>
      </w:r>
    </w:p>
    <w:p w14:paraId="1E99B317" w14:textId="3121F3C1" w:rsidR="00B75634" w:rsidRDefault="00B75634" w:rsidP="00B75634">
      <w:pPr>
        <w:pStyle w:val="BasistekstSURF"/>
        <w:numPr>
          <w:ilvl w:val="0"/>
          <w:numId w:val="44"/>
        </w:numPr>
      </w:pPr>
      <w:r>
        <w:t>De strategische risico’s die de doelstellingen en continuïteit van de instelling kunnen beïnvloeden, worden regelmatig besproken in het CvB en de Raad van Toezicht.</w:t>
      </w:r>
    </w:p>
    <w:p w14:paraId="13C00361" w14:textId="097829FD" w:rsidR="00B75634" w:rsidRDefault="00B75634" w:rsidP="00B75634">
      <w:pPr>
        <w:pStyle w:val="BasistekstSURF"/>
        <w:numPr>
          <w:ilvl w:val="0"/>
          <w:numId w:val="44"/>
        </w:numPr>
      </w:pPr>
      <w:r>
        <w:t>Tactische rapportages over informatiebeveiliging worden opgenomen in de verantwoordingsgesprekken van faculteits- en instituutsdirecteuren met het CvB, zodat risico’s tijdig worden gesignaleerd en beheerst.</w:t>
      </w:r>
    </w:p>
    <w:p w14:paraId="46E2BDFF" w14:textId="77777777" w:rsidR="00C93C93" w:rsidRDefault="00C93C93" w:rsidP="00C93C93">
      <w:pPr>
        <w:pStyle w:val="BasistekstSURF"/>
      </w:pPr>
    </w:p>
    <w:p w14:paraId="20287FAD" w14:textId="77777777" w:rsidR="00C93C93" w:rsidRDefault="00C93C93" w:rsidP="00C93C93">
      <w:pPr>
        <w:pStyle w:val="BasistekstSURF"/>
      </w:pPr>
    </w:p>
    <w:p w14:paraId="596C064D" w14:textId="77777777" w:rsidR="00C93C93" w:rsidRDefault="00C93C93" w:rsidP="00C93C93">
      <w:pPr>
        <w:pStyle w:val="Kop1"/>
        <w:numPr>
          <w:ilvl w:val="0"/>
          <w:numId w:val="28"/>
        </w:numPr>
      </w:pPr>
      <w:bookmarkStart w:id="16" w:name="_Toc179504312"/>
      <w:bookmarkStart w:id="17" w:name="_Toc192747618"/>
      <w:r>
        <w:lastRenderedPageBreak/>
        <w:t>Vaststelling</w:t>
      </w:r>
      <w:bookmarkEnd w:id="16"/>
      <w:bookmarkEnd w:id="17"/>
    </w:p>
    <w:p w14:paraId="203A8BD2" w14:textId="77777777" w:rsidR="00C93C93" w:rsidRDefault="00C93C93" w:rsidP="00C93C93">
      <w:pPr>
        <w:pStyle w:val="BasistekstSURF"/>
      </w:pPr>
      <w:r w:rsidRPr="00844401">
        <w:t xml:space="preserve">Dit </w:t>
      </w:r>
      <w:r>
        <w:t>document</w:t>
      </w:r>
      <w:r w:rsidRPr="00844401">
        <w:t xml:space="preserve"> is </w:t>
      </w:r>
      <w:r>
        <w:t xml:space="preserve">aldus </w:t>
      </w:r>
      <w:r w:rsidRPr="00844401">
        <w:t>vastgesteld</w:t>
      </w:r>
      <w:r>
        <w:t>.</w:t>
      </w:r>
    </w:p>
    <w:p w14:paraId="0112B496" w14:textId="77777777" w:rsidR="00C93C93" w:rsidRDefault="00C93C93" w:rsidP="00C93C93">
      <w:pPr>
        <w:pStyle w:val="BasistekstSURF"/>
      </w:pPr>
    </w:p>
    <w:p w14:paraId="45A681EF" w14:textId="77777777" w:rsidR="00C93C93" w:rsidRDefault="00C93C93" w:rsidP="00C93C93">
      <w:pPr>
        <w:pStyle w:val="BasistekstSURF"/>
      </w:pPr>
      <w:r>
        <w:t>[PLAATS], [DATUM].</w:t>
      </w:r>
    </w:p>
    <w:p w14:paraId="1FD38472" w14:textId="77777777" w:rsidR="00C93C93" w:rsidRDefault="00C93C93" w:rsidP="00C93C93">
      <w:pPr>
        <w:pStyle w:val="BasistekstSURF"/>
      </w:pPr>
    </w:p>
    <w:p w14:paraId="108CC775" w14:textId="77777777" w:rsidR="00C93C93" w:rsidRDefault="00C93C93" w:rsidP="00C93C93">
      <w:pPr>
        <w:pStyle w:val="BasistekstSURF"/>
        <w:rPr>
          <w:highlight w:val="yellow"/>
        </w:rPr>
      </w:pPr>
    </w:p>
    <w:p w14:paraId="03CC9645" w14:textId="77777777" w:rsidR="00C93C93" w:rsidRDefault="00C93C93" w:rsidP="00C93C93">
      <w:pPr>
        <w:pStyle w:val="BasistekstSURF"/>
        <w:rPr>
          <w:highlight w:val="yellow"/>
        </w:rPr>
      </w:pPr>
    </w:p>
    <w:p w14:paraId="5AAD8279" w14:textId="77777777" w:rsidR="00C93C93" w:rsidRDefault="00C93C93" w:rsidP="00C93C93">
      <w:pPr>
        <w:pStyle w:val="BasistekstSURF"/>
        <w:rPr>
          <w:highlight w:val="yellow"/>
        </w:rPr>
      </w:pPr>
    </w:p>
    <w:p w14:paraId="4D7338A5" w14:textId="77777777" w:rsidR="00C93C93" w:rsidRPr="002A1EBF" w:rsidRDefault="00C93C93" w:rsidP="00C93C93">
      <w:pPr>
        <w:pStyle w:val="BasistekstSURF"/>
      </w:pPr>
    </w:p>
    <w:p w14:paraId="5850DFDE" w14:textId="15210207" w:rsidR="00C93C93" w:rsidRPr="007452E4" w:rsidRDefault="00C93C93" w:rsidP="00C93C93">
      <w:pPr>
        <w:pStyle w:val="BasistekstSURF"/>
      </w:pPr>
      <w:r>
        <w:t>[</w:t>
      </w:r>
      <w:r>
        <w:t>C</w:t>
      </w:r>
      <w:r w:rsidRPr="007452E4">
        <w:t xml:space="preserve">ollege van </w:t>
      </w:r>
      <w:r>
        <w:t>B</w:t>
      </w:r>
      <w:r w:rsidRPr="007452E4">
        <w:t>estuur</w:t>
      </w:r>
      <w:r>
        <w:t>]</w:t>
      </w:r>
    </w:p>
    <w:p w14:paraId="31A91DE4" w14:textId="77777777" w:rsidR="00C93C93" w:rsidRDefault="00C93C93" w:rsidP="00C93C93">
      <w:pPr>
        <w:pStyle w:val="BasistekstSURF"/>
      </w:pPr>
    </w:p>
    <w:p w14:paraId="3FEC904A" w14:textId="77777777" w:rsidR="00C93C93" w:rsidRDefault="00C93C93" w:rsidP="00C93C93">
      <w:pPr>
        <w:pStyle w:val="BasistekstSURF"/>
      </w:pPr>
      <w:r w:rsidRPr="64546A20">
        <w:t>&lt;Na (her)vaststelling, ook de tabel op p.</w:t>
      </w:r>
      <w:r w:rsidRPr="002A1EBF">
        <w:fldChar w:fldCharType="begin"/>
      </w:r>
      <w:r w:rsidRPr="002A1EBF">
        <w:instrText xml:space="preserve"> PAGEREF Vaststellingtabel \h </w:instrText>
      </w:r>
      <w:r w:rsidRPr="002A1EBF">
        <w:fldChar w:fldCharType="separate"/>
      </w:r>
      <w:r w:rsidRPr="002A1EBF">
        <w:rPr>
          <w:noProof/>
        </w:rPr>
        <w:t>2</w:t>
      </w:r>
      <w:r w:rsidRPr="002A1EBF">
        <w:fldChar w:fldCharType="end"/>
      </w:r>
      <w:r w:rsidRPr="64546A20">
        <w:t xml:space="preserve"> bijwerken&gt;</w:t>
      </w:r>
    </w:p>
    <w:p w14:paraId="6460E755" w14:textId="77777777" w:rsidR="00C93C93" w:rsidRDefault="00C93C93" w:rsidP="00C93C93">
      <w:pPr>
        <w:pStyle w:val="BasistekstSURF"/>
      </w:pPr>
    </w:p>
    <w:p w14:paraId="254B68FF" w14:textId="77777777" w:rsidR="00323119" w:rsidRDefault="00323119" w:rsidP="00C93C93">
      <w:pPr>
        <w:pStyle w:val="BasistekstSURF"/>
      </w:pPr>
    </w:p>
    <w:p w14:paraId="229142E1" w14:textId="77777777" w:rsidR="00323119" w:rsidRDefault="00323119" w:rsidP="00C93C93">
      <w:pPr>
        <w:pStyle w:val="BasistekstSURF"/>
      </w:pPr>
    </w:p>
    <w:p w14:paraId="08DED8C3" w14:textId="77777777" w:rsidR="002F0AC4" w:rsidRPr="003C0839" w:rsidRDefault="002F0AC4" w:rsidP="005F1AE8">
      <w:pPr>
        <w:pStyle w:val="BasistekstSURF"/>
      </w:pPr>
    </w:p>
    <w:p w14:paraId="682E5D45" w14:textId="71BFAF0C" w:rsidR="00994BDE" w:rsidRDefault="00CD2724" w:rsidP="00994BDE">
      <w:pPr>
        <w:pStyle w:val="Bijlagekop1SURF"/>
      </w:pPr>
      <w:bookmarkStart w:id="18" w:name="_Toc192747619"/>
      <w:r>
        <w:lastRenderedPageBreak/>
        <w:t>Verklarende woordenlijst</w:t>
      </w:r>
      <w:bookmarkEnd w:id="18"/>
    </w:p>
    <w:p w14:paraId="23AB5C6C" w14:textId="1E3B84E5" w:rsidR="00874707" w:rsidRDefault="00874707" w:rsidP="004877DB">
      <w:pPr>
        <w:pStyle w:val="BasistekstSURF"/>
      </w:pPr>
    </w:p>
    <w:tbl>
      <w:tblPr>
        <w:tblStyle w:val="Tabelraster"/>
        <w:tblW w:w="8664" w:type="dxa"/>
        <w:tblLook w:val="04A0" w:firstRow="1" w:lastRow="0" w:firstColumn="1" w:lastColumn="0" w:noHBand="0" w:noVBand="1"/>
      </w:tblPr>
      <w:tblGrid>
        <w:gridCol w:w="1920"/>
        <w:gridCol w:w="6744"/>
      </w:tblGrid>
      <w:tr w:rsidR="00874707" w14:paraId="29AA96E8" w14:textId="77777777" w:rsidTr="002913CB">
        <w:tc>
          <w:tcPr>
            <w:tcW w:w="1920" w:type="dxa"/>
          </w:tcPr>
          <w:p w14:paraId="4D2BB808" w14:textId="77777777" w:rsidR="00874707" w:rsidRDefault="00874707" w:rsidP="002913CB">
            <w:r>
              <w:t>Actiehouder</w:t>
            </w:r>
          </w:p>
        </w:tc>
        <w:tc>
          <w:tcPr>
            <w:tcW w:w="6744" w:type="dxa"/>
          </w:tcPr>
          <w:p w14:paraId="213FDA68" w14:textId="77777777" w:rsidR="00874707" w:rsidRDefault="00874707" w:rsidP="002913CB">
            <w:r>
              <w:t>Door de risico-eigenaar aangewezen persoon verantwoordelijk voor de uitvoering van acties om risico’s te behandelen.</w:t>
            </w:r>
          </w:p>
        </w:tc>
      </w:tr>
      <w:tr w:rsidR="00874707" w14:paraId="4732CEB6" w14:textId="77777777" w:rsidTr="002913CB">
        <w:tc>
          <w:tcPr>
            <w:tcW w:w="1920" w:type="dxa"/>
          </w:tcPr>
          <w:p w14:paraId="106C14EE" w14:textId="77777777" w:rsidR="00874707" w:rsidRDefault="00874707" w:rsidP="002913CB">
            <w:r>
              <w:t>Monitoren en beoordelen</w:t>
            </w:r>
          </w:p>
        </w:tc>
        <w:tc>
          <w:tcPr>
            <w:tcW w:w="6744" w:type="dxa"/>
          </w:tcPr>
          <w:p w14:paraId="1D6BAF5A" w14:textId="77777777" w:rsidR="00874707" w:rsidRDefault="00874707" w:rsidP="002913CB">
            <w:r>
              <w:t>Het omvat het plannen, verzamelen en analyseren van informatie, het vastleggen van uitkomsten/resultaten en het geven van feedback.</w:t>
            </w:r>
          </w:p>
        </w:tc>
      </w:tr>
      <w:tr w:rsidR="00874707" w14:paraId="4BD1AAB0" w14:textId="77777777" w:rsidTr="002913CB">
        <w:tc>
          <w:tcPr>
            <w:tcW w:w="1920" w:type="dxa"/>
          </w:tcPr>
          <w:p w14:paraId="0330ECBE" w14:textId="77777777" w:rsidR="00874707" w:rsidRDefault="00874707" w:rsidP="002913CB">
            <w:r>
              <w:t>Registratie en Rapportage</w:t>
            </w:r>
          </w:p>
        </w:tc>
        <w:tc>
          <w:tcPr>
            <w:tcW w:w="6744" w:type="dxa"/>
          </w:tcPr>
          <w:p w14:paraId="06F6F996" w14:textId="77777777" w:rsidR="00874707" w:rsidRDefault="00874707" w:rsidP="002913CB">
            <w:r>
              <w:t>De registratie en de rapportage (en de controle hiervan) moeten in alle fasen van het risicoproces plaatsvinden. Rapportage is een integraal onderdeel en moet de kwaliteit van de dialoog met belanghebbenden verbeteren en het bestuur ondersteunen bij het nakomen van de aan hen toegeschreven verantwoordelijkheden.</w:t>
            </w:r>
          </w:p>
        </w:tc>
      </w:tr>
      <w:tr w:rsidR="00874707" w14:paraId="0F5A8A94" w14:textId="77777777" w:rsidTr="002913CB">
        <w:tc>
          <w:tcPr>
            <w:tcW w:w="1920" w:type="dxa"/>
          </w:tcPr>
          <w:p w14:paraId="458DFF70" w14:textId="77777777" w:rsidR="00874707" w:rsidRDefault="00874707" w:rsidP="002913CB">
            <w:r>
              <w:t>Risicoanalyse</w:t>
            </w:r>
          </w:p>
        </w:tc>
        <w:tc>
          <w:tcPr>
            <w:tcW w:w="6744" w:type="dxa"/>
          </w:tcPr>
          <w:p w14:paraId="738D509D" w14:textId="77777777" w:rsidR="00874707" w:rsidRDefault="00874707" w:rsidP="002913CB">
            <w:r>
              <w:t>Het achtereenvolgens begrijpen van de aard, de kenmerken en het niveau van verschillende (typen) risico’s. Het omvat een gedetailleerde afweging van onzekerheden, risicobronnen, gevolgen, waarschijnlijkheden, gebeurtenissen, scenario's, controles en de effectiviteit ervan.</w:t>
            </w:r>
          </w:p>
        </w:tc>
      </w:tr>
      <w:tr w:rsidR="00874707" w14:paraId="3EFFE586" w14:textId="77777777" w:rsidTr="002913CB">
        <w:tc>
          <w:tcPr>
            <w:tcW w:w="1920" w:type="dxa"/>
          </w:tcPr>
          <w:p w14:paraId="1F8306B1" w14:textId="77777777" w:rsidR="00874707" w:rsidRDefault="00874707" w:rsidP="002913CB">
            <w:r>
              <w:t>Risicobehandeling</w:t>
            </w:r>
          </w:p>
        </w:tc>
        <w:tc>
          <w:tcPr>
            <w:tcW w:w="6744" w:type="dxa"/>
          </w:tcPr>
          <w:p w14:paraId="00A46D40" w14:textId="77777777" w:rsidR="00874707" w:rsidRDefault="00874707" w:rsidP="002913CB">
            <w:r>
              <w:t>Het selecteren en implementeren van opties voor het aanpakken van risico's. De opties zijn: elimineren (vermijden), reduceren (mitigeren), verleggen (overdragen) en accepteren.</w:t>
            </w:r>
          </w:p>
        </w:tc>
      </w:tr>
      <w:tr w:rsidR="00874707" w14:paraId="36434F50" w14:textId="77777777" w:rsidTr="002913CB">
        <w:tc>
          <w:tcPr>
            <w:tcW w:w="1920" w:type="dxa"/>
          </w:tcPr>
          <w:p w14:paraId="7A152523" w14:textId="77777777" w:rsidR="00874707" w:rsidRDefault="00874707" w:rsidP="002913CB">
            <w:r>
              <w:t>Risicobeoordeling</w:t>
            </w:r>
          </w:p>
        </w:tc>
        <w:tc>
          <w:tcPr>
            <w:tcW w:w="6744" w:type="dxa"/>
          </w:tcPr>
          <w:p w14:paraId="183EA4C1" w14:textId="77777777" w:rsidR="00874707" w:rsidRDefault="00874707" w:rsidP="002913CB">
            <w:r>
              <w:t>Het totale proces van risico-identificatie, risicoanalyse en risico-evaluatie.</w:t>
            </w:r>
          </w:p>
        </w:tc>
      </w:tr>
      <w:tr w:rsidR="00874707" w14:paraId="438C2093" w14:textId="77777777" w:rsidTr="002913CB">
        <w:tc>
          <w:tcPr>
            <w:tcW w:w="1920" w:type="dxa"/>
          </w:tcPr>
          <w:p w14:paraId="4F4689AD" w14:textId="77777777" w:rsidR="00874707" w:rsidRDefault="00874707" w:rsidP="002913CB">
            <w:r>
              <w:t>Risicobereidheid</w:t>
            </w:r>
          </w:p>
        </w:tc>
        <w:tc>
          <w:tcPr>
            <w:tcW w:w="6744" w:type="dxa"/>
          </w:tcPr>
          <w:p w14:paraId="601C94FA" w14:textId="6C660D1F" w:rsidR="00874707" w:rsidRDefault="00874707" w:rsidP="002913CB">
            <w:r>
              <w:t xml:space="preserve">Andere benaming: Risk </w:t>
            </w:r>
            <w:proofErr w:type="spellStart"/>
            <w:r>
              <w:t>appetite</w:t>
            </w:r>
            <w:proofErr w:type="spellEnd"/>
            <w:r>
              <w:t>. De hoeveelheid risico die de onderwijsinstelling als aanvaardbaar beschouwt. Risico’s onder deze waarde kunnen zondermeer geaccepteerd worden (tenzij er sprake van stapeling is).</w:t>
            </w:r>
          </w:p>
        </w:tc>
      </w:tr>
      <w:tr w:rsidR="00874707" w14:paraId="17BE7B25" w14:textId="77777777" w:rsidTr="002913CB">
        <w:tc>
          <w:tcPr>
            <w:tcW w:w="1920" w:type="dxa"/>
          </w:tcPr>
          <w:p w14:paraId="71CA7480" w14:textId="77777777" w:rsidR="00874707" w:rsidRDefault="00874707" w:rsidP="002913CB">
            <w:r>
              <w:t>Risicoclassificatie</w:t>
            </w:r>
          </w:p>
        </w:tc>
        <w:tc>
          <w:tcPr>
            <w:tcW w:w="6744" w:type="dxa"/>
          </w:tcPr>
          <w:p w14:paraId="7EE44F2D" w14:textId="77777777" w:rsidR="00874707" w:rsidRDefault="00874707" w:rsidP="002913CB">
            <w:r>
              <w:t>Een methode voor het wegen van risico’s op basis van hun waarschijnlijkheid en potentiële impact.</w:t>
            </w:r>
          </w:p>
        </w:tc>
      </w:tr>
      <w:tr w:rsidR="00874707" w14:paraId="5D411F33" w14:textId="77777777" w:rsidTr="002913CB">
        <w:tc>
          <w:tcPr>
            <w:tcW w:w="1920" w:type="dxa"/>
          </w:tcPr>
          <w:p w14:paraId="0186EF6B" w14:textId="77777777" w:rsidR="00874707" w:rsidRDefault="00874707" w:rsidP="002913CB">
            <w:r>
              <w:t>Risico-eigenaar</w:t>
            </w:r>
          </w:p>
        </w:tc>
        <w:tc>
          <w:tcPr>
            <w:tcW w:w="6744" w:type="dxa"/>
          </w:tcPr>
          <w:p w14:paraId="309B9F75" w14:textId="77777777" w:rsidR="00874707" w:rsidRDefault="00874707" w:rsidP="002913CB">
            <w:r>
              <w:t>De functionaris binnen de onderwijsinstelling die verantwoordelijk is voor het behandelen van een risico. Veelal zal de eigenaar van een IT-omgeving of proces ook de risico-eigenaar zijn van de risico’s binnen deze omgeving. De risico-eigenaar is vaak iemand in de business.</w:t>
            </w:r>
          </w:p>
        </w:tc>
      </w:tr>
      <w:tr w:rsidR="00874707" w14:paraId="05EFF3D9" w14:textId="77777777" w:rsidTr="002913CB">
        <w:tc>
          <w:tcPr>
            <w:tcW w:w="1920" w:type="dxa"/>
          </w:tcPr>
          <w:p w14:paraId="2656C8C0" w14:textId="77777777" w:rsidR="00874707" w:rsidRDefault="00874707" w:rsidP="002913CB">
            <w:r>
              <w:t>Risico-evaluatie</w:t>
            </w:r>
          </w:p>
        </w:tc>
        <w:tc>
          <w:tcPr>
            <w:tcW w:w="6744" w:type="dxa"/>
          </w:tcPr>
          <w:p w14:paraId="6A60281E" w14:textId="42A80359" w:rsidR="00874707" w:rsidRDefault="00874707" w:rsidP="002913CB">
            <w:r>
              <w:t xml:space="preserve">Betreft het ondersteunen van beslissingen aan de hand van het vergelijken van de resultaten van de risicoanalyse met de vastgestelde risicocriteria. Op basis van deze vergelijkingen kunnen waar nodig aanvullende maatregelen worden getroffen of </w:t>
            </w:r>
            <w:r>
              <w:t>al</w:t>
            </w:r>
            <w:r>
              <w:t xml:space="preserve"> bestaande maatregelen worden aangepast.</w:t>
            </w:r>
          </w:p>
        </w:tc>
      </w:tr>
      <w:tr w:rsidR="00874707" w14:paraId="3C3B2AFF" w14:textId="77777777" w:rsidTr="002913CB">
        <w:tc>
          <w:tcPr>
            <w:tcW w:w="1920" w:type="dxa"/>
          </w:tcPr>
          <w:p w14:paraId="616A835A" w14:textId="77777777" w:rsidR="00874707" w:rsidRDefault="00874707" w:rsidP="002913CB">
            <w:r>
              <w:t>Risico-houding</w:t>
            </w:r>
          </w:p>
        </w:tc>
        <w:tc>
          <w:tcPr>
            <w:tcW w:w="6744" w:type="dxa"/>
          </w:tcPr>
          <w:p w14:paraId="4E3E0463" w14:textId="77777777" w:rsidR="00874707" w:rsidRDefault="00874707" w:rsidP="002913CB">
            <w:r>
              <w:t>Wat vind je van die risico’s (die uit de risico-perceptie komen).</w:t>
            </w:r>
          </w:p>
        </w:tc>
      </w:tr>
      <w:tr w:rsidR="00874707" w14:paraId="1EB5F217" w14:textId="77777777" w:rsidTr="002913CB">
        <w:tc>
          <w:tcPr>
            <w:tcW w:w="1920" w:type="dxa"/>
          </w:tcPr>
          <w:p w14:paraId="44ED5B18" w14:textId="77777777" w:rsidR="00874707" w:rsidRDefault="00874707" w:rsidP="002913CB">
            <w:r>
              <w:t>Risico-identificatie</w:t>
            </w:r>
          </w:p>
        </w:tc>
        <w:tc>
          <w:tcPr>
            <w:tcW w:w="6744" w:type="dxa"/>
          </w:tcPr>
          <w:p w14:paraId="60CC751E" w14:textId="77777777" w:rsidR="00874707" w:rsidRDefault="00874707" w:rsidP="002913CB">
            <w:r>
              <w:t>Het vinden, herkennen en beschrijven van risico's die kunnen voorkomen dat een organisatie haar doelstellingen bereikt.</w:t>
            </w:r>
          </w:p>
        </w:tc>
      </w:tr>
      <w:tr w:rsidR="00874707" w14:paraId="047EF632" w14:textId="77777777" w:rsidTr="002913CB">
        <w:tc>
          <w:tcPr>
            <w:tcW w:w="1920" w:type="dxa"/>
          </w:tcPr>
          <w:p w14:paraId="45152F4D" w14:textId="77777777" w:rsidR="00874707" w:rsidRDefault="00874707" w:rsidP="002913CB">
            <w:r>
              <w:t>Risico-stapeling</w:t>
            </w:r>
          </w:p>
        </w:tc>
        <w:tc>
          <w:tcPr>
            <w:tcW w:w="6744" w:type="dxa"/>
          </w:tcPr>
          <w:p w14:paraId="58C479BC" w14:textId="24C139E1" w:rsidR="00874707" w:rsidRDefault="00874707" w:rsidP="002913CB">
            <w:r>
              <w:t xml:space="preserve">Risico-stapeling vindt plaats wanneer een </w:t>
            </w:r>
            <w:r>
              <w:t>al</w:t>
            </w:r>
            <w:r>
              <w:t xml:space="preserve"> geïdentificeerd risico een versterkend effect heeft op het risico dat de risico-eigenaar aan het beoordelen is. Hierdoor wordt de eventuele impact en/of kans van het risico verhoogd en is een ander risiconiveau wellicht passender.</w:t>
            </w:r>
          </w:p>
        </w:tc>
      </w:tr>
      <w:tr w:rsidR="00874707" w14:paraId="6907CDE6" w14:textId="77777777" w:rsidTr="002913CB">
        <w:tc>
          <w:tcPr>
            <w:tcW w:w="1920" w:type="dxa"/>
          </w:tcPr>
          <w:p w14:paraId="15B787ED" w14:textId="77777777" w:rsidR="00874707" w:rsidRDefault="00874707" w:rsidP="002913CB">
            <w:r>
              <w:t>Risico-perceptie</w:t>
            </w:r>
          </w:p>
        </w:tc>
        <w:tc>
          <w:tcPr>
            <w:tcW w:w="6744" w:type="dxa"/>
          </w:tcPr>
          <w:p w14:paraId="3CE64592" w14:textId="77777777" w:rsidR="00874707" w:rsidRDefault="00874707" w:rsidP="002913CB">
            <w:r>
              <w:t>Welke risico’s zien we?</w:t>
            </w:r>
          </w:p>
        </w:tc>
      </w:tr>
      <w:tr w:rsidR="00874707" w14:paraId="6A1B7478" w14:textId="77777777" w:rsidTr="002913CB">
        <w:tc>
          <w:tcPr>
            <w:tcW w:w="1920" w:type="dxa"/>
          </w:tcPr>
          <w:p w14:paraId="6B72E4EA" w14:textId="77777777" w:rsidR="00874707" w:rsidRDefault="00874707" w:rsidP="002913CB">
            <w:r>
              <w:lastRenderedPageBreak/>
              <w:t>Risicotolerantie</w:t>
            </w:r>
          </w:p>
        </w:tc>
        <w:tc>
          <w:tcPr>
            <w:tcW w:w="6744" w:type="dxa"/>
          </w:tcPr>
          <w:p w14:paraId="31C4E895" w14:textId="77777777" w:rsidR="00874707" w:rsidRDefault="00874707" w:rsidP="002913CB">
            <w:r>
              <w:t>Risico’s boven de risicobereidheid die de instelling onder bepaalde omstandigheden is bereid te accepteren. Alles boven de tolerantie dient aangepakt te worden.</w:t>
            </w:r>
          </w:p>
        </w:tc>
      </w:tr>
      <w:tr w:rsidR="00874707" w14:paraId="43A592C9" w14:textId="77777777" w:rsidTr="002913CB">
        <w:tc>
          <w:tcPr>
            <w:tcW w:w="1920" w:type="dxa"/>
          </w:tcPr>
          <w:p w14:paraId="3A4FFF5A" w14:textId="77777777" w:rsidR="00874707" w:rsidRDefault="00874707" w:rsidP="002913CB">
            <w:r>
              <w:t xml:space="preserve">Risk </w:t>
            </w:r>
            <w:proofErr w:type="spellStart"/>
            <w:r>
              <w:t>appetite</w:t>
            </w:r>
            <w:proofErr w:type="spellEnd"/>
          </w:p>
        </w:tc>
        <w:tc>
          <w:tcPr>
            <w:tcW w:w="6744" w:type="dxa"/>
          </w:tcPr>
          <w:p w14:paraId="2A03FEC8" w14:textId="77777777" w:rsidR="00874707" w:rsidRDefault="00874707" w:rsidP="002913CB">
            <w:r>
              <w:t xml:space="preserve">Zie Risicobereidheid. </w:t>
            </w:r>
            <w:r w:rsidRPr="0017579A">
              <w:t> </w:t>
            </w:r>
            <w:r>
              <w:t>Z</w:t>
            </w:r>
            <w:r w:rsidRPr="0017579A">
              <w:t>ien we als de resultante van de risico-perceptie (welke risico’s zie je?) en de risicohouding (wat vind je van die risico’s?).</w:t>
            </w:r>
          </w:p>
          <w:p w14:paraId="76520563" w14:textId="77777777" w:rsidR="00874707" w:rsidRDefault="00874707" w:rsidP="002913CB">
            <w:r>
              <w:t xml:space="preserve">Hoe hoger het risico is hoe minder de organisatie dat risico zal aanvaarden, en hoe lager de risk </w:t>
            </w:r>
            <w:proofErr w:type="spellStart"/>
            <w:r>
              <w:t>appetite</w:t>
            </w:r>
            <w:proofErr w:type="spellEnd"/>
            <w:r>
              <w:t xml:space="preserve">. Bij een Kritiek risico zal de organisatie het risico direct willen oplossen. Aan de andere kant: bij een Laag risico is het oplossen optioneel of laat men </w:t>
            </w:r>
            <w:proofErr w:type="gramStart"/>
            <w:r>
              <w:t>het as</w:t>
            </w:r>
            <w:proofErr w:type="gramEnd"/>
            <w:r>
              <w:t xml:space="preserve">-is (hoge risk </w:t>
            </w:r>
            <w:proofErr w:type="spellStart"/>
            <w:r>
              <w:t>appetite</w:t>
            </w:r>
            <w:proofErr w:type="spellEnd"/>
            <w:r>
              <w:t>).</w:t>
            </w:r>
          </w:p>
        </w:tc>
      </w:tr>
    </w:tbl>
    <w:p w14:paraId="696C8DF9" w14:textId="77777777" w:rsidR="00874707" w:rsidRDefault="00874707" w:rsidP="004877DB">
      <w:pPr>
        <w:pStyle w:val="BasistekstSURF"/>
      </w:pPr>
    </w:p>
    <w:p w14:paraId="69F59AAE" w14:textId="77777777" w:rsidR="00874707" w:rsidRDefault="00874707" w:rsidP="004877DB">
      <w:pPr>
        <w:pStyle w:val="BasistekstSURF"/>
      </w:pPr>
    </w:p>
    <w:p w14:paraId="7694DED7" w14:textId="77777777" w:rsidR="00874707" w:rsidRDefault="00874707" w:rsidP="004877DB">
      <w:pPr>
        <w:pStyle w:val="BasistekstSURF"/>
      </w:pPr>
    </w:p>
    <w:p w14:paraId="276D0B66" w14:textId="77777777" w:rsidR="00EA0642" w:rsidRDefault="00EA0642" w:rsidP="00CD2724">
      <w:pPr>
        <w:pStyle w:val="BasistekstSURF"/>
      </w:pPr>
    </w:p>
    <w:p w14:paraId="707B45F6" w14:textId="77777777" w:rsidR="000A4F03" w:rsidRDefault="000A4F03" w:rsidP="00CD2724">
      <w:pPr>
        <w:pStyle w:val="BasistekstSURF"/>
      </w:pPr>
    </w:p>
    <w:p w14:paraId="1064D2BE" w14:textId="77777777" w:rsidR="00EA0642" w:rsidRDefault="00EA0642" w:rsidP="00CD2724">
      <w:pPr>
        <w:pStyle w:val="BasistekstSURF"/>
        <w:sectPr w:rsidR="00EA0642" w:rsidSect="00EA0642">
          <w:headerReference w:type="default" r:id="rId16"/>
          <w:footerReference w:type="default" r:id="rId17"/>
          <w:headerReference w:type="first" r:id="rId18"/>
          <w:type w:val="continuous"/>
          <w:pgSz w:w="11906" w:h="16838" w:code="9"/>
          <w:pgMar w:top="2070" w:right="1616" w:bottom="1531" w:left="1616" w:header="284" w:footer="284" w:gutter="0"/>
          <w:cols w:space="708"/>
          <w:titlePg/>
          <w:docGrid w:linePitch="360"/>
        </w:sectPr>
      </w:pPr>
    </w:p>
    <w:p w14:paraId="5B873BA1" w14:textId="76EFD52B" w:rsidR="00897380" w:rsidRPr="00CD2724" w:rsidRDefault="00897380" w:rsidP="00CD2724">
      <w:pPr>
        <w:pStyle w:val="BasistekstSURF"/>
      </w:pPr>
    </w:p>
    <w:sectPr w:rsidR="00897380" w:rsidRPr="00CD2724" w:rsidSect="00EA0642">
      <w:headerReference w:type="first" r:id="rId19"/>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7237C" w14:textId="77777777" w:rsidR="00AF325D" w:rsidRDefault="00AF325D">
      <w:r>
        <w:separator/>
      </w:r>
    </w:p>
  </w:endnote>
  <w:endnote w:type="continuationSeparator" w:id="0">
    <w:p w14:paraId="5A59FF85" w14:textId="77777777" w:rsidR="00AF325D" w:rsidRDefault="00AF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 NUMPAGES   \* MERGEFORMAT ">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6A5B5" w14:textId="77777777" w:rsidR="00AF325D" w:rsidRDefault="00AF325D">
      <w:r>
        <w:separator/>
      </w:r>
    </w:p>
  </w:footnote>
  <w:footnote w:type="continuationSeparator" w:id="0">
    <w:p w14:paraId="1132B8F4" w14:textId="77777777" w:rsidR="00AF325D" w:rsidRDefault="00AF325D">
      <w:r>
        <w:continuationSeparator/>
      </w:r>
    </w:p>
  </w:footnote>
  <w:footnote w:id="1">
    <w:p w14:paraId="6A5CDF74" w14:textId="6C828905" w:rsidR="00463E7E" w:rsidRDefault="00463E7E">
      <w:pPr>
        <w:pStyle w:val="Voetnoottekst"/>
      </w:pPr>
      <w:r>
        <w:rPr>
          <w:rStyle w:val="Voetnootmarkering"/>
        </w:rPr>
        <w:footnoteRef/>
      </w:r>
      <w:r>
        <w:t xml:space="preserve"> </w:t>
      </w:r>
      <w:hyperlink r:id="rId1" w:history="1">
        <w:r w:rsidRPr="00597890">
          <w:rPr>
            <w:rStyle w:val="Hyperlink"/>
          </w:rPr>
          <w:t>https://sec.surf.nl/cyberdreigingsbeeld-2024-lessen-en-actiepunten-na-tien-jaar-cyberdreigingen-in-onderwijs-en-onderzoek/</w:t>
        </w:r>
      </w:hyperlink>
      <w:r>
        <w:t xml:space="preserve"> </w:t>
      </w:r>
    </w:p>
  </w:footnote>
  <w:footnote w:id="2">
    <w:p w14:paraId="7520D8BF" w14:textId="622E9AB3" w:rsidR="00674AF0" w:rsidRDefault="00674AF0">
      <w:pPr>
        <w:pStyle w:val="Voetnoottekst"/>
      </w:pPr>
      <w:r>
        <w:rPr>
          <w:rStyle w:val="Voetnootmarkering"/>
        </w:rPr>
        <w:footnoteRef/>
      </w:r>
      <w:r>
        <w:t xml:space="preserve"> </w:t>
      </w:r>
      <w:hyperlink r:id="rId2" w:history="1">
        <w:r w:rsidRPr="00597890">
          <w:rPr>
            <w:rStyle w:val="Hyperlink"/>
          </w:rPr>
          <w:t>https://pec.surf.nl/het-uitvoeren-van-een-dpia-hoe-doe-je-dat/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61312"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954727560"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C8BDEB3" id="JE1903141056JU Surf 002.emf" o:spid="_x0000_s1026" editas="canvas" style="position:absolute;margin-left:67.55pt;margin-top:0;width:118.75pt;height:53pt;z-index:-251655168;mso-position-horizontal:right;mso-position-horizontal-relative:right-margin-area;mso-position-vertical-relative:page" coordsize="15081,67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081;height:6731;visibility:visible;mso-wrap-style:square">
                <v:fill o:detectmouseclick="t"/>
                <v:path o:connecttype="none"/>
              </v:shape>
              <v:shape id="Freeform 9" o:spid="_x0000_s1028" style="position:absolute;left:3146;top:2527;width:5296;height:2699;visibility:visible;mso-wrap-style:square;v-text-anchor:top" coordsize="1668,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" path="m1541,514v70,,127,57,127,127c1668,723,1668,723,1668,723v,70,-57,127,-127,127c1350,850,1350,850,1350,850v-70,,-127,-57,-127,-127c1223,672,1223,672,1223,672v,-87,-71,-158,-159,-158c158,514,158,514,158,514,71,514,,442,,355,,158,,158,,158,,71,71,,158,v906,,906,,906,c1152,,1223,71,1223,158v,197,,197,,197c1223,442,1294,514,1382,514r159,xe" fillcolor="#29211a" stroked="f">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o:spid="_x0000_s1029" style="position:absolute;left:3597;top:2965;width:2952;height:749;visibility:visible;mso-wrap-style:square;v-text-anchor:top" coordsize="931,2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"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stroked="f">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rsidTr="00C23739">
      <w:tc>
        <w:tcPr>
          <w:tcW w:w="7870" w:type="dxa"/>
          <w:shd w:val="clear" w:color="auto" w:fill="auto"/>
        </w:tcPr>
        <w:p w14:paraId="17C71CD3" w14:textId="229402CD" w:rsidR="00FB52EE" w:rsidRDefault="00000000"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Content>
              <w:r w:rsidR="00EE023A">
                <w:t>Procedure Risicobeheer</w:t>
              </w:r>
            </w:sdtContent>
          </w:sdt>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Content>
              <w:r w:rsidR="00EE023A">
                <w:t>Template</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9264"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82325730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B9AEC86" id="JE1903141049JU Surf 001.emf" o:spid="_x0000_s1026" editas="canvas" style="position:absolute;margin-left:0;margin-top:0;width:595.3pt;height:143.15pt;z-index:-251657216;mso-position-horizontal-relative:page;mso-position-vertical-relative:page" coordsize="75596,181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&#13;&#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&#13;&#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&#13;&#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63360"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9BDBE50" id="JE1903141049JU Surf 001.emf" o:spid="_x0000_s1026" editas="canvas" style="position:absolute;margin-left:0;margin-top:0;width:595.3pt;height:143.15pt;z-index:-251653120;mso-position-horizontal-relative:page;mso-position-vertical-relative:page" coordsize="75596,181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&#13;&#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&#13;&#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&#13;&#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9B271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76169880" o:spid="_x0000_i1025" type="#_x0000_t75" style="width:50.25pt;height:85.4pt;visibility:visible;mso-wrap-style:square">
            <v:imagedata r:id="rId1" o:title=""/>
          </v:shape>
        </w:pict>
      </mc:Choice>
      <mc:Fallback>
        <w:drawing>
          <wp:inline distT="0" distB="0" distL="0" distR="0" wp14:anchorId="3DB8B53B" wp14:editId="720D7438">
            <wp:extent cx="638175" cy="1084580"/>
            <wp:effectExtent l="0" t="0" r="0" b="0"/>
            <wp:docPr id="176169880" name="Afbeelding 176169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1084580"/>
                    </a:xfrm>
                    <a:prstGeom prst="rect">
                      <a:avLst/>
                    </a:prstGeom>
                    <a:noFill/>
                    <a:ln>
                      <a:noFill/>
                    </a:ln>
                  </pic:spPr>
                </pic:pic>
              </a:graphicData>
            </a:graphic>
          </wp:inline>
        </w:drawing>
      </mc:Fallback>
    </mc:AlternateContent>
  </w:numPicBullet>
  <w:numPicBullet w:numPicBulletId="1">
    <mc:AlternateContent>
      <mc:Choice Requires="v">
        <w:pict>
          <v:shape w14:anchorId="6819C075" id="Afbeelding 95186025" o:spid="_x0000_i1025" type="#_x0000_t75" style="width:50.25pt;height:85.4pt;visibility:visible;mso-wrap-style:square">
            <v:imagedata r:id="rId3" o:title=""/>
          </v:shape>
        </w:pict>
      </mc:Choice>
      <mc:Fallback>
        <w:drawing>
          <wp:inline distT="0" distB="0" distL="0" distR="0" wp14:anchorId="093075BE" wp14:editId="2321B4FE">
            <wp:extent cx="638175" cy="1084580"/>
            <wp:effectExtent l="0" t="0" r="0" b="0"/>
            <wp:docPr id="95186025" name="Afbeelding 95186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084580"/>
                    </a:xfrm>
                    <a:prstGeom prst="rect">
                      <a:avLst/>
                    </a:prstGeom>
                    <a:noFill/>
                    <a:ln>
                      <a:noFill/>
                    </a:ln>
                  </pic:spPr>
                </pic:pic>
              </a:graphicData>
            </a:graphic>
          </wp:inline>
        </w:drawing>
      </mc:Fallback>
    </mc:AlternateContent>
  </w:numPicBullet>
  <w:numPicBullet w:numPicBulletId="2">
    <mc:AlternateContent>
      <mc:Choice Requires="v">
        <w:pict>
          <v:shape w14:anchorId="0E0B1880" id="Afbeelding 1079963507" o:spid="_x0000_i1025" type="#_x0000_t75" style="width:49.4pt;height:84.55pt;visibility:visible;mso-wrap-style:square">
            <v:imagedata r:id="rId5" o:title=""/>
          </v:shape>
        </w:pict>
      </mc:Choice>
      <mc:Fallback>
        <w:drawing>
          <wp:inline distT="0" distB="0" distL="0" distR="0" wp14:anchorId="5F294C3D" wp14:editId="4E5EA371">
            <wp:extent cx="627380" cy="1073785"/>
            <wp:effectExtent l="0" t="0" r="0" b="0"/>
            <wp:docPr id="1079963507" name="Afbeelding 1079963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7380" cy="107378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CCF1149"/>
    <w:multiLevelType w:val="multilevel"/>
    <w:tmpl w:val="90A8103A"/>
    <w:numStyleLink w:val="BijlagenummeringSURF"/>
  </w:abstractNum>
  <w:abstractNum w:abstractNumId="11" w15:restartNumberingAfterBreak="0">
    <w:nsid w:val="0DDF5DF8"/>
    <w:multiLevelType w:val="hybridMultilevel"/>
    <w:tmpl w:val="8E8AA7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1EC373A"/>
    <w:multiLevelType w:val="hybridMultilevel"/>
    <w:tmpl w:val="1FCEA2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1FE6447"/>
    <w:multiLevelType w:val="hybridMultilevel"/>
    <w:tmpl w:val="4D2AD2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7FC5B6A"/>
    <w:multiLevelType w:val="hybridMultilevel"/>
    <w:tmpl w:val="50A8B9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82879C7"/>
    <w:multiLevelType w:val="multilevel"/>
    <w:tmpl w:val="89367262"/>
    <w:numStyleLink w:val="OpsommingnummerSURF"/>
  </w:abstractNum>
  <w:abstractNum w:abstractNumId="18" w15:restartNumberingAfterBreak="0">
    <w:nsid w:val="26DF668F"/>
    <w:multiLevelType w:val="hybridMultilevel"/>
    <w:tmpl w:val="83D2AC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8BE420B"/>
    <w:multiLevelType w:val="hybridMultilevel"/>
    <w:tmpl w:val="CFF0E0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A925603"/>
    <w:multiLevelType w:val="hybridMultilevel"/>
    <w:tmpl w:val="F5BEFD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B977F04"/>
    <w:multiLevelType w:val="hybridMultilevel"/>
    <w:tmpl w:val="43F0C0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3"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4" w15:restartNumberingAfterBreak="0">
    <w:nsid w:val="2ECB5BC0"/>
    <w:multiLevelType w:val="hybridMultilevel"/>
    <w:tmpl w:val="55CCEF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6" w15:restartNumberingAfterBreak="0">
    <w:nsid w:val="3DB16164"/>
    <w:multiLevelType w:val="hybridMultilevel"/>
    <w:tmpl w:val="04883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8" w15:restartNumberingAfterBreak="0">
    <w:nsid w:val="45CE2165"/>
    <w:multiLevelType w:val="hybridMultilevel"/>
    <w:tmpl w:val="BC9C22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7F0182D"/>
    <w:multiLevelType w:val="hybridMultilevel"/>
    <w:tmpl w:val="3782FF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9271A19"/>
    <w:multiLevelType w:val="hybridMultilevel"/>
    <w:tmpl w:val="F2B6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FE84907"/>
    <w:multiLevelType w:val="hybridMultilevel"/>
    <w:tmpl w:val="88CEAF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D6D6AE1"/>
    <w:multiLevelType w:val="hybridMultilevel"/>
    <w:tmpl w:val="0C70A1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0D04F16"/>
    <w:multiLevelType w:val="hybridMultilevel"/>
    <w:tmpl w:val="9F3643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3C12D2F"/>
    <w:multiLevelType w:val="hybridMultilevel"/>
    <w:tmpl w:val="61DE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3F335A0"/>
    <w:multiLevelType w:val="multilevel"/>
    <w:tmpl w:val="AC084EA8"/>
    <w:styleLink w:val="OpsommingtekenSURF"/>
    <w:lvl w:ilvl="0">
      <w:start w:val="1"/>
      <w:numFmt w:val="bullet"/>
      <w:pStyle w:val="Opsommingteken1eniveauSURF"/>
      <w:lvlText w:val=""/>
      <w:lvlPicBulletId w:val="0"/>
      <w:lvlJc w:val="left"/>
      <w:pPr>
        <w:ind w:left="284" w:hanging="284"/>
      </w:pPr>
      <w:rPr>
        <w:rFonts w:ascii="Symbol" w:hAnsi="Symbol"/>
        <w:color w:val="auto"/>
        <w:position w:val="0"/>
      </w:rPr>
    </w:lvl>
    <w:lvl w:ilvl="1">
      <w:start w:val="1"/>
      <w:numFmt w:val="bullet"/>
      <w:pStyle w:val="Opsommingteken2eniveauSURF"/>
      <w:lvlText w:val=""/>
      <w:lvlPicBulletId w:val="1"/>
      <w:lvlJc w:val="left"/>
      <w:pPr>
        <w:ind w:left="568" w:hanging="284"/>
      </w:pPr>
      <w:rPr>
        <w:rFonts w:ascii="Symbol" w:hAnsi="Symbol"/>
        <w:color w:val="auto"/>
        <w:position w:val="0"/>
      </w:rPr>
    </w:lvl>
    <w:lvl w:ilvl="2">
      <w:start w:val="1"/>
      <w:numFmt w:val="bullet"/>
      <w:pStyle w:val="Opsommingteken3eniveauSURF"/>
      <w:lvlText w:val=""/>
      <w:lvlPicBulletId w:val="2"/>
      <w:lvlJc w:val="left"/>
      <w:pPr>
        <w:ind w:left="852" w:hanging="284"/>
      </w:pPr>
      <w:rPr>
        <w:rFonts w:ascii="Symbol" w:hAnsi="Symbol"/>
        <w:color w:val="auto"/>
        <w:position w:val="0"/>
      </w:rPr>
    </w:lvl>
    <w:lvl w:ilvl="3">
      <w:start w:val="1"/>
      <w:numFmt w:val="bullet"/>
      <w:lvlText w:val=""/>
      <w:lvlPicBulletId w:val="2"/>
      <w:lvlJc w:val="left"/>
      <w:pPr>
        <w:ind w:left="1136" w:hanging="284"/>
      </w:pPr>
      <w:rPr>
        <w:rFonts w:ascii="Symbol" w:hAnsi="Symbol"/>
        <w:color w:val="auto"/>
        <w:position w:val="0"/>
      </w:rPr>
    </w:lvl>
    <w:lvl w:ilvl="4">
      <w:start w:val="1"/>
      <w:numFmt w:val="bullet"/>
      <w:lvlText w:val=""/>
      <w:lvlPicBulletId w:val="2"/>
      <w:lvlJc w:val="left"/>
      <w:pPr>
        <w:ind w:left="1420" w:hanging="284"/>
      </w:pPr>
      <w:rPr>
        <w:rFonts w:ascii="Symbol" w:hAnsi="Symbol"/>
        <w:color w:val="auto"/>
        <w:position w:val="0"/>
      </w:rPr>
    </w:lvl>
    <w:lvl w:ilvl="5">
      <w:start w:val="1"/>
      <w:numFmt w:val="bullet"/>
      <w:lvlText w:val=""/>
      <w:lvlPicBulletId w:val="2"/>
      <w:lvlJc w:val="left"/>
      <w:pPr>
        <w:ind w:left="1704" w:hanging="284"/>
      </w:pPr>
      <w:rPr>
        <w:rFonts w:ascii="Symbol" w:hAnsi="Symbol"/>
        <w:color w:val="auto"/>
        <w:position w:val="0"/>
      </w:rPr>
    </w:lvl>
    <w:lvl w:ilvl="6">
      <w:start w:val="1"/>
      <w:numFmt w:val="bullet"/>
      <w:lvlText w:val=""/>
      <w:lvlPicBulletId w:val="2"/>
      <w:lvlJc w:val="left"/>
      <w:pPr>
        <w:ind w:left="1988" w:hanging="284"/>
      </w:pPr>
      <w:rPr>
        <w:rFonts w:ascii="Symbol" w:hAnsi="Symbol"/>
        <w:color w:val="auto"/>
        <w:position w:val="0"/>
      </w:rPr>
    </w:lvl>
    <w:lvl w:ilvl="7">
      <w:start w:val="1"/>
      <w:numFmt w:val="bullet"/>
      <w:lvlText w:val=""/>
      <w:lvlPicBulletId w:val="2"/>
      <w:lvlJc w:val="left"/>
      <w:pPr>
        <w:ind w:left="2272" w:hanging="284"/>
      </w:pPr>
      <w:rPr>
        <w:rFonts w:ascii="Symbol" w:hAnsi="Symbol"/>
        <w:color w:val="auto"/>
        <w:position w:val="0"/>
      </w:rPr>
    </w:lvl>
    <w:lvl w:ilvl="8">
      <w:start w:val="1"/>
      <w:numFmt w:val="bullet"/>
      <w:lvlText w:val=""/>
      <w:lvlPicBulletId w:val="2"/>
      <w:lvlJc w:val="left"/>
      <w:pPr>
        <w:ind w:left="2556" w:hanging="284"/>
      </w:pPr>
      <w:rPr>
        <w:rFonts w:ascii="Symbol" w:hAnsi="Symbol"/>
        <w:color w:val="auto"/>
        <w:position w:val="0"/>
      </w:rPr>
    </w:lvl>
  </w:abstractNum>
  <w:abstractNum w:abstractNumId="38" w15:restartNumberingAfterBreak="0">
    <w:nsid w:val="6CAB1E63"/>
    <w:multiLevelType w:val="multilevel"/>
    <w:tmpl w:val="7FB6E594"/>
    <w:numStyleLink w:val="AgendapuntlijstSURF"/>
  </w:abstractNum>
  <w:abstractNum w:abstractNumId="39" w15:restartNumberingAfterBreak="0">
    <w:nsid w:val="6E7370EC"/>
    <w:multiLevelType w:val="multilevel"/>
    <w:tmpl w:val="9200769E"/>
    <w:numStyleLink w:val="OpsommingkleineletterSURF"/>
  </w:abstractNum>
  <w:abstractNum w:abstractNumId="40" w15:restartNumberingAfterBreak="0">
    <w:nsid w:val="728E75A4"/>
    <w:multiLevelType w:val="multilevel"/>
    <w:tmpl w:val="AC084EA8"/>
    <w:numStyleLink w:val="OpsommingtekenSURF"/>
  </w:abstractNum>
  <w:abstractNum w:abstractNumId="41" w15:restartNumberingAfterBreak="0">
    <w:nsid w:val="746F2020"/>
    <w:multiLevelType w:val="hybridMultilevel"/>
    <w:tmpl w:val="234EB8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E4326A9"/>
    <w:multiLevelType w:val="multilevel"/>
    <w:tmpl w:val="22E2AACA"/>
    <w:numStyleLink w:val="KopnummeringSURF"/>
  </w:abstractNum>
  <w:num w:numId="1" w16cid:durableId="42215170">
    <w:abstractNumId w:val="25"/>
  </w:num>
  <w:num w:numId="2" w16cid:durableId="66806099">
    <w:abstractNumId w:val="32"/>
  </w:num>
  <w:num w:numId="3" w16cid:durableId="2042824831">
    <w:abstractNumId w:val="13"/>
  </w:num>
  <w:num w:numId="4" w16cid:durableId="563177427">
    <w:abstractNumId w:val="12"/>
  </w:num>
  <w:num w:numId="5" w16cid:durableId="299727803">
    <w:abstractNumId w:val="23"/>
  </w:num>
  <w:num w:numId="6" w16cid:durableId="1990092667">
    <w:abstractNumId w:val="27"/>
  </w:num>
  <w:num w:numId="7" w16cid:durableId="1008992894">
    <w:abstractNumId w:val="37"/>
  </w:num>
  <w:num w:numId="8" w16cid:durableId="1839685035">
    <w:abstractNumId w:val="22"/>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39"/>
  </w:num>
  <w:num w:numId="20" w16cid:durableId="2005433175">
    <w:abstractNumId w:val="17"/>
  </w:num>
  <w:num w:numId="21" w16cid:durableId="2135127590">
    <w:abstractNumId w:val="31"/>
  </w:num>
  <w:num w:numId="22" w16cid:durableId="916598018">
    <w:abstractNumId w:val="38"/>
  </w:num>
  <w:num w:numId="23" w16cid:durableId="1888101743">
    <w:abstractNumId w:val="42"/>
  </w:num>
  <w:num w:numId="24" w16cid:durableId="1748503496">
    <w:abstractNumId w:val="10"/>
  </w:num>
  <w:num w:numId="25" w16cid:durableId="1811284039">
    <w:abstractNumId w:val="40"/>
  </w:num>
  <w:num w:numId="26" w16cid:durableId="2046831330">
    <w:abstractNumId w:val="36"/>
  </w:num>
  <w:num w:numId="27" w16cid:durableId="1835683340">
    <w:abstractNumId w:val="30"/>
  </w:num>
  <w:num w:numId="28" w16cid:durableId="1233554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4313811">
    <w:abstractNumId w:val="29"/>
  </w:num>
  <w:num w:numId="30" w16cid:durableId="1588224348">
    <w:abstractNumId w:val="33"/>
  </w:num>
  <w:num w:numId="31" w16cid:durableId="180246731">
    <w:abstractNumId w:val="24"/>
  </w:num>
  <w:num w:numId="32" w16cid:durableId="925654048">
    <w:abstractNumId w:val="11"/>
  </w:num>
  <w:num w:numId="33" w16cid:durableId="1707368377">
    <w:abstractNumId w:val="16"/>
  </w:num>
  <w:num w:numId="34" w16cid:durableId="1386949588">
    <w:abstractNumId w:val="15"/>
  </w:num>
  <w:num w:numId="35" w16cid:durableId="1620144214">
    <w:abstractNumId w:val="34"/>
  </w:num>
  <w:num w:numId="36" w16cid:durableId="1108770435">
    <w:abstractNumId w:val="19"/>
  </w:num>
  <w:num w:numId="37" w16cid:durableId="103035112">
    <w:abstractNumId w:val="41"/>
  </w:num>
  <w:num w:numId="38" w16cid:durableId="247006863">
    <w:abstractNumId w:val="26"/>
  </w:num>
  <w:num w:numId="39" w16cid:durableId="775516335">
    <w:abstractNumId w:val="20"/>
  </w:num>
  <w:num w:numId="40" w16cid:durableId="203178910">
    <w:abstractNumId w:val="28"/>
  </w:num>
  <w:num w:numId="41" w16cid:durableId="232861169">
    <w:abstractNumId w:val="21"/>
  </w:num>
  <w:num w:numId="42" w16cid:durableId="41444458">
    <w:abstractNumId w:val="14"/>
  </w:num>
  <w:num w:numId="43" w16cid:durableId="1054281177">
    <w:abstractNumId w:val="35"/>
  </w:num>
  <w:num w:numId="44" w16cid:durableId="1210993492">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4562"/>
    <w:rsid w:val="00006237"/>
    <w:rsid w:val="0000663D"/>
    <w:rsid w:val="00010D95"/>
    <w:rsid w:val="00010ED8"/>
    <w:rsid w:val="00011BFA"/>
    <w:rsid w:val="00012581"/>
    <w:rsid w:val="0002562D"/>
    <w:rsid w:val="00031B2D"/>
    <w:rsid w:val="0003377A"/>
    <w:rsid w:val="00035232"/>
    <w:rsid w:val="000375DC"/>
    <w:rsid w:val="000418EF"/>
    <w:rsid w:val="00042205"/>
    <w:rsid w:val="0004513F"/>
    <w:rsid w:val="00050D4B"/>
    <w:rsid w:val="0005205D"/>
    <w:rsid w:val="00052426"/>
    <w:rsid w:val="00052FF4"/>
    <w:rsid w:val="00053E43"/>
    <w:rsid w:val="0005430B"/>
    <w:rsid w:val="0005732F"/>
    <w:rsid w:val="00066DF0"/>
    <w:rsid w:val="00074DAC"/>
    <w:rsid w:val="00075522"/>
    <w:rsid w:val="0007714E"/>
    <w:rsid w:val="0008371A"/>
    <w:rsid w:val="00087B44"/>
    <w:rsid w:val="00091527"/>
    <w:rsid w:val="0009698A"/>
    <w:rsid w:val="000A1B78"/>
    <w:rsid w:val="000A31CD"/>
    <w:rsid w:val="000A4F03"/>
    <w:rsid w:val="000A6DE6"/>
    <w:rsid w:val="000C0969"/>
    <w:rsid w:val="000C1A1A"/>
    <w:rsid w:val="000C524D"/>
    <w:rsid w:val="000C7133"/>
    <w:rsid w:val="000C7889"/>
    <w:rsid w:val="000D30CD"/>
    <w:rsid w:val="000D6AB7"/>
    <w:rsid w:val="000D6B9B"/>
    <w:rsid w:val="000E1539"/>
    <w:rsid w:val="000E55A1"/>
    <w:rsid w:val="000E6CD1"/>
    <w:rsid w:val="000E6E43"/>
    <w:rsid w:val="000F213A"/>
    <w:rsid w:val="000F2D93"/>
    <w:rsid w:val="000F650E"/>
    <w:rsid w:val="000F6EEA"/>
    <w:rsid w:val="00100B98"/>
    <w:rsid w:val="00106601"/>
    <w:rsid w:val="00110A9F"/>
    <w:rsid w:val="001170AE"/>
    <w:rsid w:val="00117634"/>
    <w:rsid w:val="00122DED"/>
    <w:rsid w:val="00132265"/>
    <w:rsid w:val="00134462"/>
    <w:rsid w:val="00134E43"/>
    <w:rsid w:val="00135816"/>
    <w:rsid w:val="00135A2A"/>
    <w:rsid w:val="00135E7B"/>
    <w:rsid w:val="00137CBB"/>
    <w:rsid w:val="00145B8E"/>
    <w:rsid w:val="0014640F"/>
    <w:rsid w:val="001509C8"/>
    <w:rsid w:val="00152E4D"/>
    <w:rsid w:val="001579D8"/>
    <w:rsid w:val="001639F5"/>
    <w:rsid w:val="001716E9"/>
    <w:rsid w:val="001773DF"/>
    <w:rsid w:val="0018093D"/>
    <w:rsid w:val="00187A59"/>
    <w:rsid w:val="001B1B37"/>
    <w:rsid w:val="001B253D"/>
    <w:rsid w:val="001B4C7E"/>
    <w:rsid w:val="001B6792"/>
    <w:rsid w:val="001C11BE"/>
    <w:rsid w:val="001C6232"/>
    <w:rsid w:val="001C63E7"/>
    <w:rsid w:val="001D0C66"/>
    <w:rsid w:val="001D2384"/>
    <w:rsid w:val="001D2A06"/>
    <w:rsid w:val="001E2293"/>
    <w:rsid w:val="001E34AC"/>
    <w:rsid w:val="001E5F7F"/>
    <w:rsid w:val="001F3116"/>
    <w:rsid w:val="001F5B4F"/>
    <w:rsid w:val="001F5C28"/>
    <w:rsid w:val="001F6547"/>
    <w:rsid w:val="002021D5"/>
    <w:rsid w:val="0020548B"/>
    <w:rsid w:val="0020607F"/>
    <w:rsid w:val="00206E2A"/>
    <w:rsid w:val="00206FF8"/>
    <w:rsid w:val="002070D2"/>
    <w:rsid w:val="002074B2"/>
    <w:rsid w:val="00211603"/>
    <w:rsid w:val="002116AB"/>
    <w:rsid w:val="00216489"/>
    <w:rsid w:val="00220A9C"/>
    <w:rsid w:val="00225889"/>
    <w:rsid w:val="00230B64"/>
    <w:rsid w:val="00236DE9"/>
    <w:rsid w:val="00242226"/>
    <w:rsid w:val="002518D2"/>
    <w:rsid w:val="00252475"/>
    <w:rsid w:val="002528CA"/>
    <w:rsid w:val="00252B9A"/>
    <w:rsid w:val="00254088"/>
    <w:rsid w:val="00256039"/>
    <w:rsid w:val="00257AA9"/>
    <w:rsid w:val="00262D4E"/>
    <w:rsid w:val="002646C8"/>
    <w:rsid w:val="00265DCA"/>
    <w:rsid w:val="00280D1D"/>
    <w:rsid w:val="00282B5D"/>
    <w:rsid w:val="00283592"/>
    <w:rsid w:val="00286914"/>
    <w:rsid w:val="00287A29"/>
    <w:rsid w:val="00291413"/>
    <w:rsid w:val="00294CD2"/>
    <w:rsid w:val="00295A7A"/>
    <w:rsid w:val="002A2E44"/>
    <w:rsid w:val="002B08A4"/>
    <w:rsid w:val="002B0F6F"/>
    <w:rsid w:val="002B1908"/>
    <w:rsid w:val="002B1A88"/>
    <w:rsid w:val="002B2998"/>
    <w:rsid w:val="002B64EE"/>
    <w:rsid w:val="002C46FB"/>
    <w:rsid w:val="002C7F2A"/>
    <w:rsid w:val="002D0E88"/>
    <w:rsid w:val="002D12C0"/>
    <w:rsid w:val="002D2068"/>
    <w:rsid w:val="002D52B2"/>
    <w:rsid w:val="002E2611"/>
    <w:rsid w:val="002E274E"/>
    <w:rsid w:val="002E68CD"/>
    <w:rsid w:val="002F0AC4"/>
    <w:rsid w:val="002F678C"/>
    <w:rsid w:val="002F7AF6"/>
    <w:rsid w:val="002F7B77"/>
    <w:rsid w:val="003063C0"/>
    <w:rsid w:val="00312D26"/>
    <w:rsid w:val="00316DA6"/>
    <w:rsid w:val="00317DEA"/>
    <w:rsid w:val="00321E59"/>
    <w:rsid w:val="00322A9F"/>
    <w:rsid w:val="00323119"/>
    <w:rsid w:val="00323121"/>
    <w:rsid w:val="003320FE"/>
    <w:rsid w:val="00333867"/>
    <w:rsid w:val="00334D4B"/>
    <w:rsid w:val="00335B5E"/>
    <w:rsid w:val="00337DDE"/>
    <w:rsid w:val="0034091B"/>
    <w:rsid w:val="0034484B"/>
    <w:rsid w:val="00345315"/>
    <w:rsid w:val="00346631"/>
    <w:rsid w:val="00347094"/>
    <w:rsid w:val="00351CC9"/>
    <w:rsid w:val="00353A77"/>
    <w:rsid w:val="0036336D"/>
    <w:rsid w:val="00364B2C"/>
    <w:rsid w:val="00364E1D"/>
    <w:rsid w:val="00365254"/>
    <w:rsid w:val="00365327"/>
    <w:rsid w:val="00365AD9"/>
    <w:rsid w:val="00374C23"/>
    <w:rsid w:val="00374D9A"/>
    <w:rsid w:val="00377612"/>
    <w:rsid w:val="00382603"/>
    <w:rsid w:val="00383954"/>
    <w:rsid w:val="0039126D"/>
    <w:rsid w:val="003964D4"/>
    <w:rsid w:val="0039656A"/>
    <w:rsid w:val="003A18A2"/>
    <w:rsid w:val="003A5ED3"/>
    <w:rsid w:val="003A6677"/>
    <w:rsid w:val="003B14A0"/>
    <w:rsid w:val="003B1990"/>
    <w:rsid w:val="003B595E"/>
    <w:rsid w:val="003C0839"/>
    <w:rsid w:val="003C0A9D"/>
    <w:rsid w:val="003C1B23"/>
    <w:rsid w:val="003D04B7"/>
    <w:rsid w:val="003D09E4"/>
    <w:rsid w:val="003D414A"/>
    <w:rsid w:val="003D49E5"/>
    <w:rsid w:val="003E30F2"/>
    <w:rsid w:val="003E3B7D"/>
    <w:rsid w:val="003E766F"/>
    <w:rsid w:val="003F0A35"/>
    <w:rsid w:val="003F2747"/>
    <w:rsid w:val="003F497B"/>
    <w:rsid w:val="003F768C"/>
    <w:rsid w:val="004001AF"/>
    <w:rsid w:val="00402254"/>
    <w:rsid w:val="00410F28"/>
    <w:rsid w:val="0041674F"/>
    <w:rsid w:val="0042594D"/>
    <w:rsid w:val="00425B3D"/>
    <w:rsid w:val="00441382"/>
    <w:rsid w:val="00445ED9"/>
    <w:rsid w:val="00451FDB"/>
    <w:rsid w:val="004564A6"/>
    <w:rsid w:val="00460433"/>
    <w:rsid w:val="00463E7E"/>
    <w:rsid w:val="004656F6"/>
    <w:rsid w:val="004659D3"/>
    <w:rsid w:val="00466D71"/>
    <w:rsid w:val="00471C0F"/>
    <w:rsid w:val="00472E5E"/>
    <w:rsid w:val="004733C3"/>
    <w:rsid w:val="004736D4"/>
    <w:rsid w:val="0047392D"/>
    <w:rsid w:val="0047518D"/>
    <w:rsid w:val="004804E1"/>
    <w:rsid w:val="00480AB9"/>
    <w:rsid w:val="00484C8E"/>
    <w:rsid w:val="00486319"/>
    <w:rsid w:val="00487543"/>
    <w:rsid w:val="004875E2"/>
    <w:rsid w:val="004877DB"/>
    <w:rsid w:val="00490BBD"/>
    <w:rsid w:val="00491AFC"/>
    <w:rsid w:val="00495327"/>
    <w:rsid w:val="004B2C90"/>
    <w:rsid w:val="004B3E5B"/>
    <w:rsid w:val="004B4BE9"/>
    <w:rsid w:val="004B65CF"/>
    <w:rsid w:val="004C447F"/>
    <w:rsid w:val="004C4D13"/>
    <w:rsid w:val="004C51F8"/>
    <w:rsid w:val="004D2412"/>
    <w:rsid w:val="004E03FE"/>
    <w:rsid w:val="004F4A4D"/>
    <w:rsid w:val="004F6A99"/>
    <w:rsid w:val="005017F3"/>
    <w:rsid w:val="00501A64"/>
    <w:rsid w:val="00503BFD"/>
    <w:rsid w:val="005043E5"/>
    <w:rsid w:val="00512E1D"/>
    <w:rsid w:val="00513D36"/>
    <w:rsid w:val="0051518F"/>
    <w:rsid w:val="005153F8"/>
    <w:rsid w:val="00515A3F"/>
    <w:rsid w:val="00515E2F"/>
    <w:rsid w:val="00521726"/>
    <w:rsid w:val="00526530"/>
    <w:rsid w:val="00526B57"/>
    <w:rsid w:val="005327FA"/>
    <w:rsid w:val="0053645C"/>
    <w:rsid w:val="00544572"/>
    <w:rsid w:val="00545244"/>
    <w:rsid w:val="00553801"/>
    <w:rsid w:val="005615BE"/>
    <w:rsid w:val="00562E3D"/>
    <w:rsid w:val="00575FFC"/>
    <w:rsid w:val="005818B8"/>
    <w:rsid w:val="0059027A"/>
    <w:rsid w:val="005A1BD7"/>
    <w:rsid w:val="005A2BEC"/>
    <w:rsid w:val="005B4FAF"/>
    <w:rsid w:val="005C5603"/>
    <w:rsid w:val="005C6668"/>
    <w:rsid w:val="005D2FBC"/>
    <w:rsid w:val="005D3148"/>
    <w:rsid w:val="005D4151"/>
    <w:rsid w:val="005D5E21"/>
    <w:rsid w:val="005D5FAC"/>
    <w:rsid w:val="005E3E58"/>
    <w:rsid w:val="005E792A"/>
    <w:rsid w:val="005F1AE8"/>
    <w:rsid w:val="005F1E97"/>
    <w:rsid w:val="00603338"/>
    <w:rsid w:val="006040DB"/>
    <w:rsid w:val="00606D41"/>
    <w:rsid w:val="00610FF8"/>
    <w:rsid w:val="00612C22"/>
    <w:rsid w:val="00623B80"/>
    <w:rsid w:val="00624485"/>
    <w:rsid w:val="00633AAC"/>
    <w:rsid w:val="00641E45"/>
    <w:rsid w:val="00647A67"/>
    <w:rsid w:val="00653D01"/>
    <w:rsid w:val="00664EE1"/>
    <w:rsid w:val="006662ED"/>
    <w:rsid w:val="00673F07"/>
    <w:rsid w:val="00674A2D"/>
    <w:rsid w:val="00674AF0"/>
    <w:rsid w:val="006756D9"/>
    <w:rsid w:val="006767B2"/>
    <w:rsid w:val="00685EED"/>
    <w:rsid w:val="00686092"/>
    <w:rsid w:val="0068750D"/>
    <w:rsid w:val="006953A2"/>
    <w:rsid w:val="006A2CB8"/>
    <w:rsid w:val="006B6044"/>
    <w:rsid w:val="006C6A9D"/>
    <w:rsid w:val="006D1154"/>
    <w:rsid w:val="006D2ECD"/>
    <w:rsid w:val="006D6DFD"/>
    <w:rsid w:val="006F131C"/>
    <w:rsid w:val="006F3236"/>
    <w:rsid w:val="00703BD3"/>
    <w:rsid w:val="00705849"/>
    <w:rsid w:val="00706308"/>
    <w:rsid w:val="00712665"/>
    <w:rsid w:val="0071359B"/>
    <w:rsid w:val="0071386B"/>
    <w:rsid w:val="0072479C"/>
    <w:rsid w:val="00727B6F"/>
    <w:rsid w:val="00731A90"/>
    <w:rsid w:val="0073233B"/>
    <w:rsid w:val="007323E5"/>
    <w:rsid w:val="007358BA"/>
    <w:rsid w:val="007361EE"/>
    <w:rsid w:val="00743326"/>
    <w:rsid w:val="00750733"/>
    <w:rsid w:val="00750780"/>
    <w:rsid w:val="007525D1"/>
    <w:rsid w:val="00752725"/>
    <w:rsid w:val="00756C31"/>
    <w:rsid w:val="0075717F"/>
    <w:rsid w:val="00760A65"/>
    <w:rsid w:val="00763B35"/>
    <w:rsid w:val="00764AF2"/>
    <w:rsid w:val="00766E99"/>
    <w:rsid w:val="00770652"/>
    <w:rsid w:val="00775717"/>
    <w:rsid w:val="00776618"/>
    <w:rsid w:val="007865DD"/>
    <w:rsid w:val="00787B55"/>
    <w:rsid w:val="0079179F"/>
    <w:rsid w:val="00793E98"/>
    <w:rsid w:val="00796A8D"/>
    <w:rsid w:val="007A6DC7"/>
    <w:rsid w:val="007B0C68"/>
    <w:rsid w:val="007B300D"/>
    <w:rsid w:val="007B3114"/>
    <w:rsid w:val="007B5373"/>
    <w:rsid w:val="007C0010"/>
    <w:rsid w:val="007C037C"/>
    <w:rsid w:val="007C51EB"/>
    <w:rsid w:val="007C71DE"/>
    <w:rsid w:val="007D4A7D"/>
    <w:rsid w:val="007D4DCE"/>
    <w:rsid w:val="007E1063"/>
    <w:rsid w:val="007E7724"/>
    <w:rsid w:val="007F0A2A"/>
    <w:rsid w:val="007F1417"/>
    <w:rsid w:val="007F48F0"/>
    <w:rsid w:val="007F653F"/>
    <w:rsid w:val="00801A17"/>
    <w:rsid w:val="008064EE"/>
    <w:rsid w:val="00806FBA"/>
    <w:rsid w:val="00807EDB"/>
    <w:rsid w:val="00810585"/>
    <w:rsid w:val="00822167"/>
    <w:rsid w:val="008222EE"/>
    <w:rsid w:val="00823AC1"/>
    <w:rsid w:val="00826EA4"/>
    <w:rsid w:val="00832239"/>
    <w:rsid w:val="00834C37"/>
    <w:rsid w:val="008372D1"/>
    <w:rsid w:val="00843B35"/>
    <w:rsid w:val="00854B34"/>
    <w:rsid w:val="0086137E"/>
    <w:rsid w:val="0086291D"/>
    <w:rsid w:val="0086502D"/>
    <w:rsid w:val="008664DD"/>
    <w:rsid w:val="008736AE"/>
    <w:rsid w:val="00874707"/>
    <w:rsid w:val="008775D3"/>
    <w:rsid w:val="00877781"/>
    <w:rsid w:val="00877BD5"/>
    <w:rsid w:val="008802D3"/>
    <w:rsid w:val="00886BB9"/>
    <w:rsid w:val="008870F0"/>
    <w:rsid w:val="008931CF"/>
    <w:rsid w:val="00893934"/>
    <w:rsid w:val="00897380"/>
    <w:rsid w:val="008A2A1D"/>
    <w:rsid w:val="008A5E5E"/>
    <w:rsid w:val="008B00C6"/>
    <w:rsid w:val="008B5CD1"/>
    <w:rsid w:val="008C2F90"/>
    <w:rsid w:val="008C5834"/>
    <w:rsid w:val="008C6251"/>
    <w:rsid w:val="008D4D99"/>
    <w:rsid w:val="008D7BDD"/>
    <w:rsid w:val="008E15A1"/>
    <w:rsid w:val="008E335E"/>
    <w:rsid w:val="0090254C"/>
    <w:rsid w:val="00903D19"/>
    <w:rsid w:val="0090724E"/>
    <w:rsid w:val="00907888"/>
    <w:rsid w:val="00910D57"/>
    <w:rsid w:val="009221AC"/>
    <w:rsid w:val="009225D7"/>
    <w:rsid w:val="009261FD"/>
    <w:rsid w:val="00934750"/>
    <w:rsid w:val="00934E30"/>
    <w:rsid w:val="00935271"/>
    <w:rsid w:val="00943209"/>
    <w:rsid w:val="0094509D"/>
    <w:rsid w:val="00945318"/>
    <w:rsid w:val="00950DB4"/>
    <w:rsid w:val="00952A7F"/>
    <w:rsid w:val="009534C6"/>
    <w:rsid w:val="00955BF7"/>
    <w:rsid w:val="00957CCB"/>
    <w:rsid w:val="009606EB"/>
    <w:rsid w:val="00961F70"/>
    <w:rsid w:val="00963973"/>
    <w:rsid w:val="00971786"/>
    <w:rsid w:val="00971B3B"/>
    <w:rsid w:val="00994BDE"/>
    <w:rsid w:val="009A6646"/>
    <w:rsid w:val="009B386D"/>
    <w:rsid w:val="009C1976"/>
    <w:rsid w:val="009C2F9E"/>
    <w:rsid w:val="009D4FC5"/>
    <w:rsid w:val="009D5AE2"/>
    <w:rsid w:val="009F250E"/>
    <w:rsid w:val="00A07FEF"/>
    <w:rsid w:val="00A1497C"/>
    <w:rsid w:val="00A21956"/>
    <w:rsid w:val="00A33CE6"/>
    <w:rsid w:val="00A361A3"/>
    <w:rsid w:val="00A4115D"/>
    <w:rsid w:val="00A41876"/>
    <w:rsid w:val="00A42EEC"/>
    <w:rsid w:val="00A50406"/>
    <w:rsid w:val="00A50767"/>
    <w:rsid w:val="00A50801"/>
    <w:rsid w:val="00A57593"/>
    <w:rsid w:val="00A60A58"/>
    <w:rsid w:val="00A615AB"/>
    <w:rsid w:val="00A61B21"/>
    <w:rsid w:val="00A65B09"/>
    <w:rsid w:val="00A670BB"/>
    <w:rsid w:val="00A71291"/>
    <w:rsid w:val="00A76E7C"/>
    <w:rsid w:val="00A81BDD"/>
    <w:rsid w:val="00A871D6"/>
    <w:rsid w:val="00AA1A5C"/>
    <w:rsid w:val="00AA2F6F"/>
    <w:rsid w:val="00AA4136"/>
    <w:rsid w:val="00AB0414"/>
    <w:rsid w:val="00AB0D90"/>
    <w:rsid w:val="00AB1E21"/>
    <w:rsid w:val="00AB1E30"/>
    <w:rsid w:val="00AB2477"/>
    <w:rsid w:val="00AB56F0"/>
    <w:rsid w:val="00AB5A48"/>
    <w:rsid w:val="00AB5DBD"/>
    <w:rsid w:val="00AB5F0C"/>
    <w:rsid w:val="00AB77BB"/>
    <w:rsid w:val="00AC273E"/>
    <w:rsid w:val="00AD24E6"/>
    <w:rsid w:val="00AD31A0"/>
    <w:rsid w:val="00AD44F1"/>
    <w:rsid w:val="00AD4DF7"/>
    <w:rsid w:val="00AE0183"/>
    <w:rsid w:val="00AE1307"/>
    <w:rsid w:val="00AE2110"/>
    <w:rsid w:val="00AE2EB1"/>
    <w:rsid w:val="00AE61B4"/>
    <w:rsid w:val="00AF17B5"/>
    <w:rsid w:val="00AF325D"/>
    <w:rsid w:val="00AF32C4"/>
    <w:rsid w:val="00AF6ED8"/>
    <w:rsid w:val="00B01892"/>
    <w:rsid w:val="00B01DA1"/>
    <w:rsid w:val="00B11A76"/>
    <w:rsid w:val="00B13148"/>
    <w:rsid w:val="00B22610"/>
    <w:rsid w:val="00B233E3"/>
    <w:rsid w:val="00B30352"/>
    <w:rsid w:val="00B30C6C"/>
    <w:rsid w:val="00B314E3"/>
    <w:rsid w:val="00B32D76"/>
    <w:rsid w:val="00B346DF"/>
    <w:rsid w:val="00B460C2"/>
    <w:rsid w:val="00B47460"/>
    <w:rsid w:val="00B63EB9"/>
    <w:rsid w:val="00B75634"/>
    <w:rsid w:val="00B75ED8"/>
    <w:rsid w:val="00B77809"/>
    <w:rsid w:val="00B80F96"/>
    <w:rsid w:val="00B83B98"/>
    <w:rsid w:val="00B860DC"/>
    <w:rsid w:val="00B949B9"/>
    <w:rsid w:val="00B9540B"/>
    <w:rsid w:val="00BA22CA"/>
    <w:rsid w:val="00BA3794"/>
    <w:rsid w:val="00BA3F4D"/>
    <w:rsid w:val="00BA797E"/>
    <w:rsid w:val="00BA79E3"/>
    <w:rsid w:val="00BB1FC1"/>
    <w:rsid w:val="00BB239A"/>
    <w:rsid w:val="00BB31CE"/>
    <w:rsid w:val="00BB69BF"/>
    <w:rsid w:val="00BC0188"/>
    <w:rsid w:val="00BC6FB7"/>
    <w:rsid w:val="00BD77CC"/>
    <w:rsid w:val="00BE55A7"/>
    <w:rsid w:val="00BE64B3"/>
    <w:rsid w:val="00BF1A9C"/>
    <w:rsid w:val="00BF5E60"/>
    <w:rsid w:val="00BF6A7B"/>
    <w:rsid w:val="00BF6B3C"/>
    <w:rsid w:val="00C06D9A"/>
    <w:rsid w:val="00C0702B"/>
    <w:rsid w:val="00C11B08"/>
    <w:rsid w:val="00C12133"/>
    <w:rsid w:val="00C12A81"/>
    <w:rsid w:val="00C17A25"/>
    <w:rsid w:val="00C201EB"/>
    <w:rsid w:val="00C23344"/>
    <w:rsid w:val="00C33308"/>
    <w:rsid w:val="00C346C9"/>
    <w:rsid w:val="00C4003A"/>
    <w:rsid w:val="00C41422"/>
    <w:rsid w:val="00C421DA"/>
    <w:rsid w:val="00C4398A"/>
    <w:rsid w:val="00C50828"/>
    <w:rsid w:val="00C51137"/>
    <w:rsid w:val="00C6206C"/>
    <w:rsid w:val="00C70827"/>
    <w:rsid w:val="00C72D11"/>
    <w:rsid w:val="00C81733"/>
    <w:rsid w:val="00C85508"/>
    <w:rsid w:val="00C85FA2"/>
    <w:rsid w:val="00C863AE"/>
    <w:rsid w:val="00C87372"/>
    <w:rsid w:val="00C92E08"/>
    <w:rsid w:val="00C93473"/>
    <w:rsid w:val="00C93C93"/>
    <w:rsid w:val="00C93C95"/>
    <w:rsid w:val="00C971C1"/>
    <w:rsid w:val="00CA1FE3"/>
    <w:rsid w:val="00CA332D"/>
    <w:rsid w:val="00CB254D"/>
    <w:rsid w:val="00CB3533"/>
    <w:rsid w:val="00CB676D"/>
    <w:rsid w:val="00CB7600"/>
    <w:rsid w:val="00CB7D61"/>
    <w:rsid w:val="00CC69BF"/>
    <w:rsid w:val="00CC6A4B"/>
    <w:rsid w:val="00CD23E6"/>
    <w:rsid w:val="00CD2724"/>
    <w:rsid w:val="00CD3621"/>
    <w:rsid w:val="00CD7A5A"/>
    <w:rsid w:val="00CD7AAF"/>
    <w:rsid w:val="00CE1C77"/>
    <w:rsid w:val="00CE2BA6"/>
    <w:rsid w:val="00CE564D"/>
    <w:rsid w:val="00CF276E"/>
    <w:rsid w:val="00CF2B0C"/>
    <w:rsid w:val="00CF529F"/>
    <w:rsid w:val="00D016A6"/>
    <w:rsid w:val="00D023A0"/>
    <w:rsid w:val="00D04479"/>
    <w:rsid w:val="00D11693"/>
    <w:rsid w:val="00D16774"/>
    <w:rsid w:val="00D16E87"/>
    <w:rsid w:val="00D25AA0"/>
    <w:rsid w:val="00D27D0E"/>
    <w:rsid w:val="00D32B57"/>
    <w:rsid w:val="00D35DA7"/>
    <w:rsid w:val="00D421A4"/>
    <w:rsid w:val="00D47AD0"/>
    <w:rsid w:val="00D517F6"/>
    <w:rsid w:val="00D57A57"/>
    <w:rsid w:val="00D613A9"/>
    <w:rsid w:val="00D638C1"/>
    <w:rsid w:val="00D658D3"/>
    <w:rsid w:val="00D6679B"/>
    <w:rsid w:val="00D66D93"/>
    <w:rsid w:val="00D67434"/>
    <w:rsid w:val="00D7238E"/>
    <w:rsid w:val="00D73003"/>
    <w:rsid w:val="00D73C03"/>
    <w:rsid w:val="00D80E72"/>
    <w:rsid w:val="00D81A72"/>
    <w:rsid w:val="00D845B8"/>
    <w:rsid w:val="00D846C3"/>
    <w:rsid w:val="00D92EDA"/>
    <w:rsid w:val="00D9359B"/>
    <w:rsid w:val="00D94B0E"/>
    <w:rsid w:val="00DA0751"/>
    <w:rsid w:val="00DA2953"/>
    <w:rsid w:val="00DA5661"/>
    <w:rsid w:val="00DA6E07"/>
    <w:rsid w:val="00DA7584"/>
    <w:rsid w:val="00DA7A62"/>
    <w:rsid w:val="00DB0413"/>
    <w:rsid w:val="00DB0F15"/>
    <w:rsid w:val="00DB3292"/>
    <w:rsid w:val="00DC2F99"/>
    <w:rsid w:val="00DC3B21"/>
    <w:rsid w:val="00DC489D"/>
    <w:rsid w:val="00DC6A0D"/>
    <w:rsid w:val="00DD140B"/>
    <w:rsid w:val="00DD2123"/>
    <w:rsid w:val="00DD2A9E"/>
    <w:rsid w:val="00DD509E"/>
    <w:rsid w:val="00DE14C5"/>
    <w:rsid w:val="00DE2331"/>
    <w:rsid w:val="00DE293A"/>
    <w:rsid w:val="00DE2FD1"/>
    <w:rsid w:val="00DE3AB2"/>
    <w:rsid w:val="00DE5157"/>
    <w:rsid w:val="00DE6155"/>
    <w:rsid w:val="00DF1BBC"/>
    <w:rsid w:val="00DF2432"/>
    <w:rsid w:val="00E04FA6"/>
    <w:rsid w:val="00E05BA5"/>
    <w:rsid w:val="00E07762"/>
    <w:rsid w:val="00E07A78"/>
    <w:rsid w:val="00E101E7"/>
    <w:rsid w:val="00E11DF6"/>
    <w:rsid w:val="00E1215F"/>
    <w:rsid w:val="00E12CAA"/>
    <w:rsid w:val="00E239D8"/>
    <w:rsid w:val="00E25D04"/>
    <w:rsid w:val="00E318F2"/>
    <w:rsid w:val="00E334BB"/>
    <w:rsid w:val="00E3711B"/>
    <w:rsid w:val="00E4520C"/>
    <w:rsid w:val="00E45F90"/>
    <w:rsid w:val="00E47E3C"/>
    <w:rsid w:val="00E51632"/>
    <w:rsid w:val="00E52291"/>
    <w:rsid w:val="00E527BE"/>
    <w:rsid w:val="00E56EFE"/>
    <w:rsid w:val="00E60CE6"/>
    <w:rsid w:val="00E61D02"/>
    <w:rsid w:val="00E61DB5"/>
    <w:rsid w:val="00E62D48"/>
    <w:rsid w:val="00E6431C"/>
    <w:rsid w:val="00E64BFF"/>
    <w:rsid w:val="00E64F2B"/>
    <w:rsid w:val="00E65592"/>
    <w:rsid w:val="00E65900"/>
    <w:rsid w:val="00E65D32"/>
    <w:rsid w:val="00E678A0"/>
    <w:rsid w:val="00E7078D"/>
    <w:rsid w:val="00E7085E"/>
    <w:rsid w:val="00E76843"/>
    <w:rsid w:val="00E85C96"/>
    <w:rsid w:val="00E87FB4"/>
    <w:rsid w:val="00E93FCF"/>
    <w:rsid w:val="00E96BF0"/>
    <w:rsid w:val="00E9778E"/>
    <w:rsid w:val="00EA0642"/>
    <w:rsid w:val="00EA7902"/>
    <w:rsid w:val="00EB7C66"/>
    <w:rsid w:val="00EC42E3"/>
    <w:rsid w:val="00EC7295"/>
    <w:rsid w:val="00EC72BE"/>
    <w:rsid w:val="00EE023A"/>
    <w:rsid w:val="00EE3113"/>
    <w:rsid w:val="00EE35E4"/>
    <w:rsid w:val="00EE53EC"/>
    <w:rsid w:val="00EF55EB"/>
    <w:rsid w:val="00EF69C1"/>
    <w:rsid w:val="00F005C9"/>
    <w:rsid w:val="00F1404D"/>
    <w:rsid w:val="00F16B2B"/>
    <w:rsid w:val="00F16EDB"/>
    <w:rsid w:val="00F208DC"/>
    <w:rsid w:val="00F22CB3"/>
    <w:rsid w:val="00F234F5"/>
    <w:rsid w:val="00F3166C"/>
    <w:rsid w:val="00F33259"/>
    <w:rsid w:val="00F44FB8"/>
    <w:rsid w:val="00F502CA"/>
    <w:rsid w:val="00F519B9"/>
    <w:rsid w:val="00F55E8B"/>
    <w:rsid w:val="00F564F9"/>
    <w:rsid w:val="00F669BA"/>
    <w:rsid w:val="00F7766C"/>
    <w:rsid w:val="00F82076"/>
    <w:rsid w:val="00F822DD"/>
    <w:rsid w:val="00F82DE8"/>
    <w:rsid w:val="00F859CF"/>
    <w:rsid w:val="00F85DB3"/>
    <w:rsid w:val="00F93FFE"/>
    <w:rsid w:val="00F94FCC"/>
    <w:rsid w:val="00FA1C80"/>
    <w:rsid w:val="00FA269F"/>
    <w:rsid w:val="00FB21F7"/>
    <w:rsid w:val="00FB22AF"/>
    <w:rsid w:val="00FB2AAE"/>
    <w:rsid w:val="00FB4513"/>
    <w:rsid w:val="00FB52EE"/>
    <w:rsid w:val="00FB7F9C"/>
    <w:rsid w:val="00FC25E1"/>
    <w:rsid w:val="00FC3FA5"/>
    <w:rsid w:val="00FC459D"/>
    <w:rsid w:val="00FC6260"/>
    <w:rsid w:val="00FD2C03"/>
    <w:rsid w:val="00FD63B3"/>
    <w:rsid w:val="00FE119B"/>
    <w:rsid w:val="00FE1BFD"/>
    <w:rsid w:val="00FF1A2F"/>
    <w:rsid w:val="00FF5EF5"/>
    <w:rsid w:val="00FF730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62780"/>
  <w15:docId w15:val="{31A991C1-B054-A64D-9CDB-D22DC1BE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20316">
      <w:bodyDiv w:val="1"/>
      <w:marLeft w:val="0"/>
      <w:marRight w:val="0"/>
      <w:marTop w:val="0"/>
      <w:marBottom w:val="0"/>
      <w:divBdr>
        <w:top w:val="none" w:sz="0" w:space="0" w:color="auto"/>
        <w:left w:val="none" w:sz="0" w:space="0" w:color="auto"/>
        <w:bottom w:val="none" w:sz="0" w:space="0" w:color="auto"/>
        <w:right w:val="none" w:sz="0" w:space="0" w:color="auto"/>
      </w:divBdr>
    </w:div>
    <w:div w:id="589967354">
      <w:bodyDiv w:val="1"/>
      <w:marLeft w:val="0"/>
      <w:marRight w:val="0"/>
      <w:marTop w:val="0"/>
      <w:marBottom w:val="0"/>
      <w:divBdr>
        <w:top w:val="none" w:sz="0" w:space="0" w:color="auto"/>
        <w:left w:val="none" w:sz="0" w:space="0" w:color="auto"/>
        <w:bottom w:val="none" w:sz="0" w:space="0" w:color="auto"/>
        <w:right w:val="none" w:sz="0" w:space="0" w:color="auto"/>
      </w:divBdr>
    </w:div>
    <w:div w:id="614485132">
      <w:bodyDiv w:val="1"/>
      <w:marLeft w:val="0"/>
      <w:marRight w:val="0"/>
      <w:marTop w:val="0"/>
      <w:marBottom w:val="0"/>
      <w:divBdr>
        <w:top w:val="none" w:sz="0" w:space="0" w:color="auto"/>
        <w:left w:val="none" w:sz="0" w:space="0" w:color="auto"/>
        <w:bottom w:val="none" w:sz="0" w:space="0" w:color="auto"/>
        <w:right w:val="none" w:sz="0" w:space="0" w:color="auto"/>
      </w:divBdr>
    </w:div>
    <w:div w:id="1062365490">
      <w:bodyDiv w:val="1"/>
      <w:marLeft w:val="0"/>
      <w:marRight w:val="0"/>
      <w:marTop w:val="0"/>
      <w:marBottom w:val="0"/>
      <w:divBdr>
        <w:top w:val="none" w:sz="0" w:space="0" w:color="auto"/>
        <w:left w:val="none" w:sz="0" w:space="0" w:color="auto"/>
        <w:bottom w:val="none" w:sz="0" w:space="0" w:color="auto"/>
        <w:right w:val="none" w:sz="0" w:space="0" w:color="auto"/>
      </w:divBdr>
    </w:div>
    <w:div w:id="1269657214">
      <w:bodyDiv w:val="1"/>
      <w:marLeft w:val="0"/>
      <w:marRight w:val="0"/>
      <w:marTop w:val="0"/>
      <w:marBottom w:val="0"/>
      <w:divBdr>
        <w:top w:val="none" w:sz="0" w:space="0" w:color="auto"/>
        <w:left w:val="none" w:sz="0" w:space="0" w:color="auto"/>
        <w:bottom w:val="none" w:sz="0" w:space="0" w:color="auto"/>
        <w:right w:val="none" w:sz="0" w:space="0" w:color="auto"/>
      </w:divBdr>
    </w:div>
    <w:div w:id="1298293452">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504005136">
      <w:bodyDiv w:val="1"/>
      <w:marLeft w:val="0"/>
      <w:marRight w:val="0"/>
      <w:marTop w:val="0"/>
      <w:marBottom w:val="0"/>
      <w:divBdr>
        <w:top w:val="none" w:sz="0" w:space="0" w:color="auto"/>
        <w:left w:val="none" w:sz="0" w:space="0" w:color="auto"/>
        <w:bottom w:val="none" w:sz="0" w:space="0" w:color="auto"/>
        <w:right w:val="none" w:sz="0" w:space="0" w:color="auto"/>
      </w:divBdr>
    </w:div>
    <w:div w:id="1579630964">
      <w:bodyDiv w:val="1"/>
      <w:marLeft w:val="0"/>
      <w:marRight w:val="0"/>
      <w:marTop w:val="0"/>
      <w:marBottom w:val="0"/>
      <w:divBdr>
        <w:top w:val="none" w:sz="0" w:space="0" w:color="auto"/>
        <w:left w:val="none" w:sz="0" w:space="0" w:color="auto"/>
        <w:bottom w:val="none" w:sz="0" w:space="0" w:color="auto"/>
        <w:right w:val="none" w:sz="0" w:space="0" w:color="auto"/>
      </w:divBdr>
    </w:div>
    <w:div w:id="1628194094">
      <w:bodyDiv w:val="1"/>
      <w:marLeft w:val="0"/>
      <w:marRight w:val="0"/>
      <w:marTop w:val="0"/>
      <w:marBottom w:val="0"/>
      <w:divBdr>
        <w:top w:val="none" w:sz="0" w:space="0" w:color="auto"/>
        <w:left w:val="none" w:sz="0" w:space="0" w:color="auto"/>
        <w:bottom w:val="none" w:sz="0" w:space="0" w:color="auto"/>
        <w:right w:val="none" w:sz="0" w:space="0" w:color="auto"/>
      </w:divBdr>
    </w:div>
    <w:div w:id="1642660368">
      <w:bodyDiv w:val="1"/>
      <w:marLeft w:val="0"/>
      <w:marRight w:val="0"/>
      <w:marTop w:val="0"/>
      <w:marBottom w:val="0"/>
      <w:divBdr>
        <w:top w:val="none" w:sz="0" w:space="0" w:color="auto"/>
        <w:left w:val="none" w:sz="0" w:space="0" w:color="auto"/>
        <w:bottom w:val="none" w:sz="0" w:space="0" w:color="auto"/>
        <w:right w:val="none" w:sz="0" w:space="0" w:color="auto"/>
      </w:divBdr>
    </w:div>
    <w:div w:id="1746489225">
      <w:bodyDiv w:val="1"/>
      <w:marLeft w:val="0"/>
      <w:marRight w:val="0"/>
      <w:marTop w:val="0"/>
      <w:marBottom w:val="0"/>
      <w:divBdr>
        <w:top w:val="none" w:sz="0" w:space="0" w:color="auto"/>
        <w:left w:val="none" w:sz="0" w:space="0" w:color="auto"/>
        <w:bottom w:val="none" w:sz="0" w:space="0" w:color="auto"/>
        <w:right w:val="none" w:sz="0" w:space="0" w:color="auto"/>
      </w:divBdr>
    </w:div>
    <w:div w:id="1773933396">
      <w:bodyDiv w:val="1"/>
      <w:marLeft w:val="0"/>
      <w:marRight w:val="0"/>
      <w:marTop w:val="0"/>
      <w:marBottom w:val="0"/>
      <w:divBdr>
        <w:top w:val="none" w:sz="0" w:space="0" w:color="auto"/>
        <w:left w:val="none" w:sz="0" w:space="0" w:color="auto"/>
        <w:bottom w:val="none" w:sz="0" w:space="0" w:color="auto"/>
        <w:right w:val="none" w:sz="0" w:space="0" w:color="auto"/>
      </w:divBdr>
    </w:div>
    <w:div w:id="1832669861">
      <w:bodyDiv w:val="1"/>
      <w:marLeft w:val="0"/>
      <w:marRight w:val="0"/>
      <w:marTop w:val="0"/>
      <w:marBottom w:val="0"/>
      <w:divBdr>
        <w:top w:val="none" w:sz="0" w:space="0" w:color="auto"/>
        <w:left w:val="none" w:sz="0" w:space="0" w:color="auto"/>
        <w:bottom w:val="none" w:sz="0" w:space="0" w:color="auto"/>
        <w:right w:val="none" w:sz="0" w:space="0" w:color="auto"/>
      </w:divBdr>
    </w:div>
    <w:div w:id="1906605401">
      <w:bodyDiv w:val="1"/>
      <w:marLeft w:val="0"/>
      <w:marRight w:val="0"/>
      <w:marTop w:val="0"/>
      <w:marBottom w:val="0"/>
      <w:divBdr>
        <w:top w:val="none" w:sz="0" w:space="0" w:color="auto"/>
        <w:left w:val="none" w:sz="0" w:space="0" w:color="auto"/>
        <w:bottom w:val="none" w:sz="0" w:space="0" w:color="auto"/>
        <w:right w:val="none" w:sz="0" w:space="0" w:color="auto"/>
      </w:divBdr>
    </w:div>
    <w:div w:id="20290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8.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pec.surf.nl/het-uitvoeren-van-een-dpia-hoe-doe-je-dat/" TargetMode="External"/><Relationship Id="rId1" Type="http://schemas.openxmlformats.org/officeDocument/2006/relationships/hyperlink" Target="https://sec.surf.nl/cyberdreigingsbeeld-2024-lessen-en-actiepunten-na-tien-jaar-cyberdreigingen-in-onderwijs-en-onderzoek/"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Templates.localized/SURF-NL-Rapport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B6211A" w:rsidRPr="007323E5" w:rsidRDefault="00B6211A" w:rsidP="007323E5">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B04DD5" w:rsidRDefault="00B6211A">
          <w:pPr>
            <w:pStyle w:val="CDD4A0B6957EF9459ADD5EBE56A11B20"/>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0354CE"/>
    <w:rsid w:val="00064B5A"/>
    <w:rsid w:val="00321E59"/>
    <w:rsid w:val="004C447F"/>
    <w:rsid w:val="005579C1"/>
    <w:rsid w:val="006B6B94"/>
    <w:rsid w:val="0094632E"/>
    <w:rsid w:val="00AB1B0D"/>
    <w:rsid w:val="00B04DD5"/>
    <w:rsid w:val="00B6211A"/>
    <w:rsid w:val="00B80F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D4A3B4947EB74D97F67CCD92A9EDC9" ma:contentTypeVersion="11" ma:contentTypeDescription="Een nieuw document maken." ma:contentTypeScope="" ma:versionID="d676170fc570608339ec7261e8e42267">
  <xsd:schema xmlns:xsd="http://www.w3.org/2001/XMLSchema" xmlns:xs="http://www.w3.org/2001/XMLSchema" xmlns:p="http://schemas.microsoft.com/office/2006/metadata/properties" xmlns:ns2="6c543848-1d88-42d3-8ffe-d02a0b80a571" xmlns:ns3="95ad8b8d-1196-4a7c-a8d7-cc40e8245437" targetNamespace="http://schemas.microsoft.com/office/2006/metadata/properties" ma:root="true" ma:fieldsID="0b11da16f0cf816b2851ed6f1cb8a90f" ns2:_="" ns3:_="">
    <xsd:import namespace="6c543848-1d88-42d3-8ffe-d02a0b80a571"/>
    <xsd:import namespace="95ad8b8d-1196-4a7c-a8d7-cc40e824543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43848-1d88-42d3-8ffe-d02a0b80a5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ad8b8d-1196-4a7c-a8d7-cc40e824543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543848-1d88-42d3-8ffe-d02a0b80a57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ju xmlns="http://www.joulesunlimited.com/ccmappings">
  <Titel>Procedure Risicobeheer</Titel>
  <Ondertitel>Template</Ondertitel>
</ju>
</file>

<file path=customXml/itemProps1.xml><?xml version="1.0" encoding="utf-8"?>
<ds:datastoreItem xmlns:ds="http://schemas.openxmlformats.org/officeDocument/2006/customXml" ds:itemID="{A3DA036A-FDC5-4C54-9AEB-F9F175C2A521}"/>
</file>

<file path=customXml/itemProps2.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 ds:uri="aa5d1e77-9de6-4162-83d6-f47da5f58dc6"/>
  </ds:schemaRefs>
</ds:datastoreItem>
</file>

<file path=customXml/itemProps3.xml><?xml version="1.0" encoding="utf-8"?>
<ds:datastoreItem xmlns:ds="http://schemas.openxmlformats.org/officeDocument/2006/customXml" ds:itemID="{78DC1538-4E26-4A20-8669-71A0E1883E75}">
  <ds:schemaRefs>
    <ds:schemaRef ds:uri="http://schemas.microsoft.com/sharepoint/v3/contenttype/forms"/>
  </ds:schemaRefs>
</ds:datastoreItem>
</file>

<file path=customXml/itemProps4.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5.xml><?xml version="1.0" encoding="utf-8"?>
<ds:datastoreItem xmlns:ds="http://schemas.openxmlformats.org/officeDocument/2006/customXml" ds:itemID="{9E5BEB2E-B072-475D-AECE-C9134362F88B}">
  <ds:schemaRefs>
    <ds:schemaRef ds:uri="http://www.joulesunlimited.com/ccmappings"/>
  </ds:schemaRefs>
</ds:datastoreItem>
</file>

<file path=docProps/app.xml><?xml version="1.0" encoding="utf-8"?>
<Properties xmlns="http://schemas.openxmlformats.org/officeDocument/2006/extended-properties" xmlns:vt="http://schemas.openxmlformats.org/officeDocument/2006/docPropsVTypes">
  <Template>SURF-NL-Rapport_Report.dotx</Template>
  <TotalTime>142</TotalTime>
  <Pages>15</Pages>
  <Words>3819</Words>
  <Characters>21009</Characters>
  <Application>Microsoft Office Word</Application>
  <DocSecurity>0</DocSecurity>
  <Lines>175</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SURF</Company>
  <LinksUpToDate>false</LinksUpToDate>
  <CharactersWithSpaces>24779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Ed de Vries</cp:lastModifiedBy>
  <cp:revision>14</cp:revision>
  <cp:lastPrinted>2019-05-14T15:29:00Z</cp:lastPrinted>
  <dcterms:created xsi:type="dcterms:W3CDTF">2025-03-07T10:31:00Z</dcterms:created>
  <dcterms:modified xsi:type="dcterms:W3CDTF">2025-03-13T10:00:00Z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0x010100F9D4A3B4947EB74D97F67CCD92A9EDC9</vt:lpwstr>
  </property>
  <property fmtid="{D5CDD505-2E9C-101B-9397-08002B2CF9AE}" pid="3" name="MediaServiceImageTags">
    <vt:lpwstr/>
  </property>
</Properties>
</file>