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26DCF6D"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287A29" w:rsidRPr="00C06D11">
                  <w:t>Standaard</w:t>
                </w:r>
                <w:r w:rsidR="00633AAC" w:rsidRPr="00C06D11">
                  <w:t xml:space="preserve"> </w:t>
                </w:r>
                <w:proofErr w:type="spellStart"/>
                <w:r w:rsidR="00C3688D">
                  <w:t>Logging</w:t>
                </w:r>
                <w:proofErr w:type="spellEnd"/>
                <w:r w:rsidR="00C3688D">
                  <w:t xml:space="preserve"> en </w:t>
                </w:r>
                <w:r w:rsidR="00C06D11" w:rsidRPr="00C06D11">
                  <w:t>Monitoring</w:t>
                </w:r>
              </w:sdtContent>
            </w:sdt>
          </w:p>
          <w:p w14:paraId="35BC000B" w14:textId="2C0CECB3"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C06D11" w:rsidRPr="00C06D11">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02B58E1">
              <v:shape id="Fotovak"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w14:anchorId="0C7BBECA">
                <v:textbox inset="0,0,0,0">
                  <w:txbxContent>
                    <w:p w:rsidR="0034484B" w:rsidP="000C7889" w:rsidRDefault="0034484B" w14:paraId="0D0B940D" w14:textId="72E942D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08303FB" w:rsidR="00480AB9" w:rsidRDefault="00480AB9" w:rsidP="00480AB9">
      <w:pPr>
        <w:spacing w:line="240" w:lineRule="atLeast"/>
      </w:pPr>
      <w:r>
        <w:t>Dit document maakt onderdeel uit van een complete set (</w:t>
      </w:r>
      <w:r w:rsidR="00287A29">
        <w:t>beleids</w:t>
      </w:r>
      <w:r>
        <w:t>piramide) met formeel vastgestelde documenten op strategisch, tactisch en operationeel niveau. Dit document heeft betrekking op de laag Standaard in de beleidspiramide.</w:t>
      </w:r>
    </w:p>
    <w:p w14:paraId="6B4B292E" w14:textId="77777777" w:rsidR="00480AB9" w:rsidRDefault="00480AB9" w:rsidP="00480AB9">
      <w:pPr>
        <w:spacing w:line="240" w:lineRule="atLeast"/>
      </w:pPr>
    </w:p>
    <w:p w14:paraId="3D77CD10" w14:textId="3F0007A9" w:rsidR="00480AB9" w:rsidRDefault="00351CC9" w:rsidP="00480AB9">
      <w:pPr>
        <w:spacing w:line="240" w:lineRule="atLeast"/>
      </w:pPr>
      <w:r w:rsidRPr="00351CC9">
        <w:rPr>
          <w:noProof/>
        </w:rPr>
        <w:drawing>
          <wp:inline distT="0" distB="0" distL="0" distR="0" wp14:anchorId="7F32A306" wp14:editId="279C8105">
            <wp:extent cx="5507990" cy="462280"/>
            <wp:effectExtent l="0" t="0" r="3810" b="0"/>
            <wp:docPr id="164175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5666"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r>
              <w:t>x</w:t>
            </w:r>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594CF348" w:rsidR="00480AB9" w:rsidRPr="000A1B96" w:rsidRDefault="00060E89" w:rsidP="00C57534">
            <w:pPr>
              <w:pStyle w:val="BasistekstSURF"/>
              <w:rPr>
                <w:highlight w:val="yellow"/>
              </w:rPr>
            </w:pPr>
            <w:r>
              <w:rPr>
                <w:highlight w:val="yellow"/>
              </w:rPr>
              <w:t>[RICHTLIJN LOGGING EN MONITORING</w:t>
            </w:r>
            <w:r w:rsidR="00D93499">
              <w:rPr>
                <w:highlight w:val="yellow"/>
              </w:rPr>
              <w:t>]</w:t>
            </w:r>
          </w:p>
        </w:tc>
        <w:tc>
          <w:tcPr>
            <w:tcW w:w="1701" w:type="dxa"/>
          </w:tcPr>
          <w:p w14:paraId="7E54919C" w14:textId="7331122B" w:rsidR="00480AB9" w:rsidRDefault="00480AB9" w:rsidP="00C57534">
            <w:pPr>
              <w:pStyle w:val="BasistekstSURF"/>
              <w:jc w:val="center"/>
            </w:pPr>
          </w:p>
        </w:tc>
        <w:tc>
          <w:tcPr>
            <w:tcW w:w="1701" w:type="dxa"/>
          </w:tcPr>
          <w:p w14:paraId="0D631286" w14:textId="77777777" w:rsidR="00480AB9" w:rsidRDefault="00480AB9" w:rsidP="00C57534">
            <w:pPr>
              <w:pStyle w:val="BasistekstSURF"/>
              <w:jc w:val="center"/>
            </w:pPr>
          </w:p>
        </w:tc>
        <w:tc>
          <w:tcPr>
            <w:tcW w:w="1701" w:type="dxa"/>
          </w:tcPr>
          <w:p w14:paraId="2CCA541B" w14:textId="09AD1ECC" w:rsidR="00480AB9" w:rsidRDefault="00D93499" w:rsidP="00C57534">
            <w:pPr>
              <w:pStyle w:val="BasistekstSURF"/>
              <w:jc w:val="center"/>
            </w:pPr>
            <w:r>
              <w:t>x</w:t>
            </w: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1D0D7108" w:rsidR="00480AB9" w:rsidRDefault="00C06D11" w:rsidP="00C57534">
            <w:pPr>
              <w:pStyle w:val="BasistekstSURF"/>
            </w:pPr>
            <w:r w:rsidRPr="00C06D11">
              <w:t>SM.01, SM.02, SM.03, SM.04, SM.05, SM.06, SM.07, SM.08, SM.09, SM.10, SM.11, SM.12, SM.13</w:t>
            </w:r>
            <w:r w:rsidRPr="00C06D11">
              <w:rPr>
                <w:lang w:val="en-US"/>
              </w:rPr>
              <w:t> </w:t>
            </w:r>
          </w:p>
        </w:tc>
      </w:tr>
      <w:tr w:rsidR="00480AB9" w14:paraId="1EA94D7B" w14:textId="77777777" w:rsidTr="00C57534">
        <w:tc>
          <w:tcPr>
            <w:tcW w:w="2621" w:type="dxa"/>
          </w:tcPr>
          <w:p w14:paraId="31159FA3" w14:textId="7E2CA9E4" w:rsidR="00480AB9" w:rsidRDefault="00480AB9" w:rsidP="00C57534">
            <w:pPr>
              <w:pStyle w:val="BasistekstSURF"/>
            </w:pPr>
            <w:r>
              <w:t>ISO27001</w:t>
            </w:r>
            <w:r w:rsidR="00BE7506">
              <w:t>:2022</w:t>
            </w:r>
          </w:p>
        </w:tc>
        <w:tc>
          <w:tcPr>
            <w:tcW w:w="6021" w:type="dxa"/>
          </w:tcPr>
          <w:p w14:paraId="2599F719" w14:textId="5AE3CBF0" w:rsidR="00480AB9" w:rsidRDefault="00C06D11" w:rsidP="00C57534">
            <w:pPr>
              <w:pStyle w:val="BasistekstSURF"/>
            </w:pPr>
            <w:r w:rsidRPr="00C06D11">
              <w:t>A5.1, A8.1, A8.15, A8.16, A8.17, A8.18, A9.4, A8.19, A8.20, A8.21, A8.22, A5.3, A5.4, A8.23, A8.24, A9.3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655C8DA3" w14:textId="0B1A3135" w:rsidR="000F09AD" w:rsidRDefault="008E335E">
            <w:pPr>
              <w:pStyle w:val="Inhopg5"/>
              <w:rPr>
                <w:rFonts w:asciiTheme="minorHAnsi" w:eastAsiaTheme="minorEastAsia" w:hAnsiTheme="minorHAnsi" w:cstheme="minorBidi"/>
                <w:b w:val="0"/>
                <w:noProof/>
                <w:kern w:val="2"/>
                <w:sz w:val="24"/>
                <w:szCs w:val="24"/>
                <w:lang w:val="en-US" w:eastAsia="ja-JP"/>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1940270" w:history="1">
              <w:r w:rsidR="000F09AD" w:rsidRPr="00245D66">
                <w:rPr>
                  <w:rStyle w:val="Hyperlink"/>
                  <w:noProof/>
                </w:rPr>
                <w:t>Samenvatting</w:t>
              </w:r>
              <w:r w:rsidR="000F09AD">
                <w:rPr>
                  <w:noProof/>
                  <w:webHidden/>
                </w:rPr>
                <w:tab/>
              </w:r>
              <w:r w:rsidR="000F09AD">
                <w:rPr>
                  <w:noProof/>
                  <w:webHidden/>
                </w:rPr>
                <w:fldChar w:fldCharType="begin"/>
              </w:r>
              <w:r w:rsidR="000F09AD">
                <w:rPr>
                  <w:noProof/>
                  <w:webHidden/>
                </w:rPr>
                <w:instrText xml:space="preserve"> PAGEREF _Toc191940270 \h </w:instrText>
              </w:r>
              <w:r w:rsidR="000F09AD">
                <w:rPr>
                  <w:noProof/>
                  <w:webHidden/>
                </w:rPr>
              </w:r>
              <w:r w:rsidR="000F09AD">
                <w:rPr>
                  <w:noProof/>
                  <w:webHidden/>
                </w:rPr>
                <w:fldChar w:fldCharType="separate"/>
              </w:r>
              <w:r w:rsidR="000F09AD">
                <w:rPr>
                  <w:noProof/>
                  <w:webHidden/>
                </w:rPr>
                <w:t>4</w:t>
              </w:r>
              <w:r w:rsidR="000F09AD">
                <w:rPr>
                  <w:noProof/>
                  <w:webHidden/>
                </w:rPr>
                <w:fldChar w:fldCharType="end"/>
              </w:r>
            </w:hyperlink>
          </w:p>
          <w:p w14:paraId="2AB299AE" w14:textId="505F9D33" w:rsidR="000F09AD" w:rsidRDefault="000F09AD">
            <w:pPr>
              <w:pStyle w:val="Inhopg1"/>
              <w:rPr>
                <w:rFonts w:asciiTheme="minorHAnsi" w:eastAsiaTheme="minorEastAsia" w:hAnsiTheme="minorHAnsi" w:cstheme="minorBidi"/>
                <w:b w:val="0"/>
                <w:noProof/>
                <w:kern w:val="2"/>
                <w:sz w:val="24"/>
                <w:szCs w:val="24"/>
                <w:lang w:val="en-US" w:eastAsia="ja-JP"/>
                <w14:ligatures w14:val="standardContextual"/>
              </w:rPr>
            </w:pPr>
            <w:hyperlink w:anchor="_Toc191940271" w:history="1">
              <w:r w:rsidRPr="00245D66">
                <w:rPr>
                  <w:rStyle w:val="Hyperlink"/>
                  <w:noProof/>
                </w:rPr>
                <w:t>1</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Inleiding</w:t>
              </w:r>
              <w:r>
                <w:rPr>
                  <w:noProof/>
                  <w:webHidden/>
                </w:rPr>
                <w:tab/>
              </w:r>
              <w:r>
                <w:rPr>
                  <w:noProof/>
                  <w:webHidden/>
                </w:rPr>
                <w:fldChar w:fldCharType="begin"/>
              </w:r>
              <w:r>
                <w:rPr>
                  <w:noProof/>
                  <w:webHidden/>
                </w:rPr>
                <w:instrText xml:space="preserve"> PAGEREF _Toc191940271 \h </w:instrText>
              </w:r>
              <w:r>
                <w:rPr>
                  <w:noProof/>
                  <w:webHidden/>
                </w:rPr>
              </w:r>
              <w:r>
                <w:rPr>
                  <w:noProof/>
                  <w:webHidden/>
                </w:rPr>
                <w:fldChar w:fldCharType="separate"/>
              </w:r>
              <w:r>
                <w:rPr>
                  <w:noProof/>
                  <w:webHidden/>
                </w:rPr>
                <w:t>5</w:t>
              </w:r>
              <w:r>
                <w:rPr>
                  <w:noProof/>
                  <w:webHidden/>
                </w:rPr>
                <w:fldChar w:fldCharType="end"/>
              </w:r>
            </w:hyperlink>
          </w:p>
          <w:p w14:paraId="20BE7E88" w14:textId="0343AA39"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2" w:history="1">
              <w:r w:rsidRPr="00245D66">
                <w:rPr>
                  <w:rStyle w:val="Hyperlink"/>
                  <w:noProof/>
                </w:rPr>
                <w:t>1.1</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Doel</w:t>
              </w:r>
              <w:r>
                <w:rPr>
                  <w:noProof/>
                  <w:webHidden/>
                </w:rPr>
                <w:tab/>
              </w:r>
              <w:r>
                <w:rPr>
                  <w:noProof/>
                  <w:webHidden/>
                </w:rPr>
                <w:fldChar w:fldCharType="begin"/>
              </w:r>
              <w:r>
                <w:rPr>
                  <w:noProof/>
                  <w:webHidden/>
                </w:rPr>
                <w:instrText xml:space="preserve"> PAGEREF _Toc191940272 \h </w:instrText>
              </w:r>
              <w:r>
                <w:rPr>
                  <w:noProof/>
                  <w:webHidden/>
                </w:rPr>
              </w:r>
              <w:r>
                <w:rPr>
                  <w:noProof/>
                  <w:webHidden/>
                </w:rPr>
                <w:fldChar w:fldCharType="separate"/>
              </w:r>
              <w:r>
                <w:rPr>
                  <w:noProof/>
                  <w:webHidden/>
                </w:rPr>
                <w:t>5</w:t>
              </w:r>
              <w:r>
                <w:rPr>
                  <w:noProof/>
                  <w:webHidden/>
                </w:rPr>
                <w:fldChar w:fldCharType="end"/>
              </w:r>
            </w:hyperlink>
          </w:p>
          <w:p w14:paraId="4708E479" w14:textId="450BA6D4"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3" w:history="1">
              <w:r w:rsidRPr="00245D66">
                <w:rPr>
                  <w:rStyle w:val="Hyperlink"/>
                  <w:noProof/>
                </w:rPr>
                <w:t>1.2</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Toepassingsgebied en reikwijdte</w:t>
              </w:r>
              <w:r>
                <w:rPr>
                  <w:noProof/>
                  <w:webHidden/>
                </w:rPr>
                <w:tab/>
              </w:r>
              <w:r>
                <w:rPr>
                  <w:noProof/>
                  <w:webHidden/>
                </w:rPr>
                <w:fldChar w:fldCharType="begin"/>
              </w:r>
              <w:r>
                <w:rPr>
                  <w:noProof/>
                  <w:webHidden/>
                </w:rPr>
                <w:instrText xml:space="preserve"> PAGEREF _Toc191940273 \h </w:instrText>
              </w:r>
              <w:r>
                <w:rPr>
                  <w:noProof/>
                  <w:webHidden/>
                </w:rPr>
              </w:r>
              <w:r>
                <w:rPr>
                  <w:noProof/>
                  <w:webHidden/>
                </w:rPr>
                <w:fldChar w:fldCharType="separate"/>
              </w:r>
              <w:r>
                <w:rPr>
                  <w:noProof/>
                  <w:webHidden/>
                </w:rPr>
                <w:t>5</w:t>
              </w:r>
              <w:r>
                <w:rPr>
                  <w:noProof/>
                  <w:webHidden/>
                </w:rPr>
                <w:fldChar w:fldCharType="end"/>
              </w:r>
            </w:hyperlink>
          </w:p>
          <w:p w14:paraId="3B31D138" w14:textId="5FF24B47" w:rsidR="000F09AD" w:rsidRDefault="000F09AD">
            <w:pPr>
              <w:pStyle w:val="Inhopg1"/>
              <w:rPr>
                <w:rFonts w:asciiTheme="minorHAnsi" w:eastAsiaTheme="minorEastAsia" w:hAnsiTheme="minorHAnsi" w:cstheme="minorBidi"/>
                <w:b w:val="0"/>
                <w:noProof/>
                <w:kern w:val="2"/>
                <w:sz w:val="24"/>
                <w:szCs w:val="24"/>
                <w:lang w:val="en-US" w:eastAsia="ja-JP"/>
                <w14:ligatures w14:val="standardContextual"/>
              </w:rPr>
            </w:pPr>
            <w:hyperlink w:anchor="_Toc191940274" w:history="1">
              <w:r w:rsidRPr="00245D66">
                <w:rPr>
                  <w:rStyle w:val="Hyperlink"/>
                  <w:noProof/>
                </w:rPr>
                <w:t>2</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Standaard Monitoring en Logging</w:t>
              </w:r>
              <w:r>
                <w:rPr>
                  <w:noProof/>
                  <w:webHidden/>
                </w:rPr>
                <w:tab/>
              </w:r>
              <w:r>
                <w:rPr>
                  <w:noProof/>
                  <w:webHidden/>
                </w:rPr>
                <w:fldChar w:fldCharType="begin"/>
              </w:r>
              <w:r>
                <w:rPr>
                  <w:noProof/>
                  <w:webHidden/>
                </w:rPr>
                <w:instrText xml:space="preserve"> PAGEREF _Toc191940274 \h </w:instrText>
              </w:r>
              <w:r>
                <w:rPr>
                  <w:noProof/>
                  <w:webHidden/>
                </w:rPr>
              </w:r>
              <w:r>
                <w:rPr>
                  <w:noProof/>
                  <w:webHidden/>
                </w:rPr>
                <w:fldChar w:fldCharType="separate"/>
              </w:r>
              <w:r>
                <w:rPr>
                  <w:noProof/>
                  <w:webHidden/>
                </w:rPr>
                <w:t>6</w:t>
              </w:r>
              <w:r>
                <w:rPr>
                  <w:noProof/>
                  <w:webHidden/>
                </w:rPr>
                <w:fldChar w:fldCharType="end"/>
              </w:r>
            </w:hyperlink>
          </w:p>
          <w:p w14:paraId="01343454" w14:textId="3FDD1954"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5" w:history="1">
              <w:r w:rsidRPr="00245D66">
                <w:rPr>
                  <w:rStyle w:val="Hyperlink"/>
                  <w:noProof/>
                </w:rPr>
                <w:t>2.1</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Principes</w:t>
              </w:r>
              <w:r>
                <w:rPr>
                  <w:noProof/>
                  <w:webHidden/>
                </w:rPr>
                <w:tab/>
              </w:r>
              <w:r>
                <w:rPr>
                  <w:noProof/>
                  <w:webHidden/>
                </w:rPr>
                <w:fldChar w:fldCharType="begin"/>
              </w:r>
              <w:r>
                <w:rPr>
                  <w:noProof/>
                  <w:webHidden/>
                </w:rPr>
                <w:instrText xml:space="preserve"> PAGEREF _Toc191940275 \h </w:instrText>
              </w:r>
              <w:r>
                <w:rPr>
                  <w:noProof/>
                  <w:webHidden/>
                </w:rPr>
              </w:r>
              <w:r>
                <w:rPr>
                  <w:noProof/>
                  <w:webHidden/>
                </w:rPr>
                <w:fldChar w:fldCharType="separate"/>
              </w:r>
              <w:r>
                <w:rPr>
                  <w:noProof/>
                  <w:webHidden/>
                </w:rPr>
                <w:t>6</w:t>
              </w:r>
              <w:r>
                <w:rPr>
                  <w:noProof/>
                  <w:webHidden/>
                </w:rPr>
                <w:fldChar w:fldCharType="end"/>
              </w:r>
            </w:hyperlink>
          </w:p>
          <w:p w14:paraId="4AC82BF8" w14:textId="542EA6F8"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6" w:history="1">
              <w:r w:rsidRPr="00245D66">
                <w:rPr>
                  <w:rStyle w:val="Hyperlink"/>
                  <w:noProof/>
                </w:rPr>
                <w:t>2.2</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Authenticatie en autorisatie</w:t>
              </w:r>
              <w:r>
                <w:rPr>
                  <w:noProof/>
                  <w:webHidden/>
                </w:rPr>
                <w:tab/>
              </w:r>
              <w:r>
                <w:rPr>
                  <w:noProof/>
                  <w:webHidden/>
                </w:rPr>
                <w:fldChar w:fldCharType="begin"/>
              </w:r>
              <w:r>
                <w:rPr>
                  <w:noProof/>
                  <w:webHidden/>
                </w:rPr>
                <w:instrText xml:space="preserve"> PAGEREF _Toc191940276 \h </w:instrText>
              </w:r>
              <w:r>
                <w:rPr>
                  <w:noProof/>
                  <w:webHidden/>
                </w:rPr>
              </w:r>
              <w:r>
                <w:rPr>
                  <w:noProof/>
                  <w:webHidden/>
                </w:rPr>
                <w:fldChar w:fldCharType="separate"/>
              </w:r>
              <w:r>
                <w:rPr>
                  <w:noProof/>
                  <w:webHidden/>
                </w:rPr>
                <w:t>6</w:t>
              </w:r>
              <w:r>
                <w:rPr>
                  <w:noProof/>
                  <w:webHidden/>
                </w:rPr>
                <w:fldChar w:fldCharType="end"/>
              </w:r>
            </w:hyperlink>
          </w:p>
          <w:p w14:paraId="7C4B9E6F" w14:textId="07E180B2"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7" w:history="1">
              <w:r w:rsidRPr="00245D66">
                <w:rPr>
                  <w:rStyle w:val="Hyperlink"/>
                  <w:noProof/>
                </w:rPr>
                <w:t>2.3</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Loggegevens</w:t>
              </w:r>
              <w:r>
                <w:rPr>
                  <w:noProof/>
                  <w:webHidden/>
                </w:rPr>
                <w:tab/>
              </w:r>
              <w:r>
                <w:rPr>
                  <w:noProof/>
                  <w:webHidden/>
                </w:rPr>
                <w:fldChar w:fldCharType="begin"/>
              </w:r>
              <w:r>
                <w:rPr>
                  <w:noProof/>
                  <w:webHidden/>
                </w:rPr>
                <w:instrText xml:space="preserve"> PAGEREF _Toc191940277 \h </w:instrText>
              </w:r>
              <w:r>
                <w:rPr>
                  <w:noProof/>
                  <w:webHidden/>
                </w:rPr>
              </w:r>
              <w:r>
                <w:rPr>
                  <w:noProof/>
                  <w:webHidden/>
                </w:rPr>
                <w:fldChar w:fldCharType="separate"/>
              </w:r>
              <w:r>
                <w:rPr>
                  <w:noProof/>
                  <w:webHidden/>
                </w:rPr>
                <w:t>6</w:t>
              </w:r>
              <w:r>
                <w:rPr>
                  <w:noProof/>
                  <w:webHidden/>
                </w:rPr>
                <w:fldChar w:fldCharType="end"/>
              </w:r>
            </w:hyperlink>
          </w:p>
          <w:p w14:paraId="7C0A0FB7" w14:textId="25824CF3"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8" w:history="1">
              <w:r w:rsidRPr="00245D66">
                <w:rPr>
                  <w:rStyle w:val="Hyperlink"/>
                  <w:noProof/>
                </w:rPr>
                <w:t>2.4</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Beveiliging en integriteit</w:t>
              </w:r>
              <w:r>
                <w:rPr>
                  <w:noProof/>
                  <w:webHidden/>
                </w:rPr>
                <w:tab/>
              </w:r>
              <w:r>
                <w:rPr>
                  <w:noProof/>
                  <w:webHidden/>
                </w:rPr>
                <w:fldChar w:fldCharType="begin"/>
              </w:r>
              <w:r>
                <w:rPr>
                  <w:noProof/>
                  <w:webHidden/>
                </w:rPr>
                <w:instrText xml:space="preserve"> PAGEREF _Toc191940278 \h </w:instrText>
              </w:r>
              <w:r>
                <w:rPr>
                  <w:noProof/>
                  <w:webHidden/>
                </w:rPr>
              </w:r>
              <w:r>
                <w:rPr>
                  <w:noProof/>
                  <w:webHidden/>
                </w:rPr>
                <w:fldChar w:fldCharType="separate"/>
              </w:r>
              <w:r>
                <w:rPr>
                  <w:noProof/>
                  <w:webHidden/>
                </w:rPr>
                <w:t>7</w:t>
              </w:r>
              <w:r>
                <w:rPr>
                  <w:noProof/>
                  <w:webHidden/>
                </w:rPr>
                <w:fldChar w:fldCharType="end"/>
              </w:r>
            </w:hyperlink>
          </w:p>
          <w:p w14:paraId="2909E860" w14:textId="2AED5DC1"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79" w:history="1">
              <w:r w:rsidRPr="00245D66">
                <w:rPr>
                  <w:rStyle w:val="Hyperlink"/>
                  <w:noProof/>
                </w:rPr>
                <w:t>2.5</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Automatisering en SIEM</w:t>
              </w:r>
              <w:r>
                <w:rPr>
                  <w:noProof/>
                  <w:webHidden/>
                </w:rPr>
                <w:tab/>
              </w:r>
              <w:r>
                <w:rPr>
                  <w:noProof/>
                  <w:webHidden/>
                </w:rPr>
                <w:fldChar w:fldCharType="begin"/>
              </w:r>
              <w:r>
                <w:rPr>
                  <w:noProof/>
                  <w:webHidden/>
                </w:rPr>
                <w:instrText xml:space="preserve"> PAGEREF _Toc191940279 \h </w:instrText>
              </w:r>
              <w:r>
                <w:rPr>
                  <w:noProof/>
                  <w:webHidden/>
                </w:rPr>
              </w:r>
              <w:r>
                <w:rPr>
                  <w:noProof/>
                  <w:webHidden/>
                </w:rPr>
                <w:fldChar w:fldCharType="separate"/>
              </w:r>
              <w:r>
                <w:rPr>
                  <w:noProof/>
                  <w:webHidden/>
                </w:rPr>
                <w:t>7</w:t>
              </w:r>
              <w:r>
                <w:rPr>
                  <w:noProof/>
                  <w:webHidden/>
                </w:rPr>
                <w:fldChar w:fldCharType="end"/>
              </w:r>
            </w:hyperlink>
          </w:p>
          <w:p w14:paraId="7C247F51" w14:textId="0BBB3A33"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0" w:history="1">
              <w:r w:rsidRPr="00245D66">
                <w:rPr>
                  <w:rStyle w:val="Hyperlink"/>
                  <w:noProof/>
                </w:rPr>
                <w:t>2.6</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Real-time Monitoring vs. Periodieke Monitoring</w:t>
              </w:r>
              <w:r>
                <w:rPr>
                  <w:noProof/>
                  <w:webHidden/>
                </w:rPr>
                <w:tab/>
              </w:r>
              <w:r>
                <w:rPr>
                  <w:noProof/>
                  <w:webHidden/>
                </w:rPr>
                <w:fldChar w:fldCharType="begin"/>
              </w:r>
              <w:r>
                <w:rPr>
                  <w:noProof/>
                  <w:webHidden/>
                </w:rPr>
                <w:instrText xml:space="preserve"> PAGEREF _Toc191940280 \h </w:instrText>
              </w:r>
              <w:r>
                <w:rPr>
                  <w:noProof/>
                  <w:webHidden/>
                </w:rPr>
              </w:r>
              <w:r>
                <w:rPr>
                  <w:noProof/>
                  <w:webHidden/>
                </w:rPr>
                <w:fldChar w:fldCharType="separate"/>
              </w:r>
              <w:r>
                <w:rPr>
                  <w:noProof/>
                  <w:webHidden/>
                </w:rPr>
                <w:t>8</w:t>
              </w:r>
              <w:r>
                <w:rPr>
                  <w:noProof/>
                  <w:webHidden/>
                </w:rPr>
                <w:fldChar w:fldCharType="end"/>
              </w:r>
            </w:hyperlink>
          </w:p>
          <w:p w14:paraId="1F353B77" w14:textId="3982ACFD"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1" w:history="1">
              <w:r w:rsidRPr="00245D66">
                <w:rPr>
                  <w:rStyle w:val="Hyperlink"/>
                  <w:noProof/>
                </w:rPr>
                <w:t>2.7</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Incident Respons en Escalatie</w:t>
              </w:r>
              <w:r>
                <w:rPr>
                  <w:noProof/>
                  <w:webHidden/>
                </w:rPr>
                <w:tab/>
              </w:r>
              <w:r>
                <w:rPr>
                  <w:noProof/>
                  <w:webHidden/>
                </w:rPr>
                <w:fldChar w:fldCharType="begin"/>
              </w:r>
              <w:r>
                <w:rPr>
                  <w:noProof/>
                  <w:webHidden/>
                </w:rPr>
                <w:instrText xml:space="preserve"> PAGEREF _Toc191940281 \h </w:instrText>
              </w:r>
              <w:r>
                <w:rPr>
                  <w:noProof/>
                  <w:webHidden/>
                </w:rPr>
              </w:r>
              <w:r>
                <w:rPr>
                  <w:noProof/>
                  <w:webHidden/>
                </w:rPr>
                <w:fldChar w:fldCharType="separate"/>
              </w:r>
              <w:r>
                <w:rPr>
                  <w:noProof/>
                  <w:webHidden/>
                </w:rPr>
                <w:t>8</w:t>
              </w:r>
              <w:r>
                <w:rPr>
                  <w:noProof/>
                  <w:webHidden/>
                </w:rPr>
                <w:fldChar w:fldCharType="end"/>
              </w:r>
            </w:hyperlink>
          </w:p>
          <w:p w14:paraId="58371394" w14:textId="42369D52" w:rsidR="000F09AD" w:rsidRDefault="000F09AD">
            <w:pPr>
              <w:pStyle w:val="Inhopg1"/>
              <w:rPr>
                <w:rFonts w:asciiTheme="minorHAnsi" w:eastAsiaTheme="minorEastAsia" w:hAnsiTheme="minorHAnsi" w:cstheme="minorBidi"/>
                <w:b w:val="0"/>
                <w:noProof/>
                <w:kern w:val="2"/>
                <w:sz w:val="24"/>
                <w:szCs w:val="24"/>
                <w:lang w:val="en-US" w:eastAsia="ja-JP"/>
                <w14:ligatures w14:val="standardContextual"/>
              </w:rPr>
            </w:pPr>
            <w:hyperlink w:anchor="_Toc191940282" w:history="1">
              <w:r w:rsidRPr="00245D66">
                <w:rPr>
                  <w:rStyle w:val="Hyperlink"/>
                  <w:noProof/>
                </w:rPr>
                <w:t>3</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Taken en verantwoordelijkheden</w:t>
              </w:r>
              <w:r>
                <w:rPr>
                  <w:noProof/>
                  <w:webHidden/>
                </w:rPr>
                <w:tab/>
              </w:r>
              <w:r>
                <w:rPr>
                  <w:noProof/>
                  <w:webHidden/>
                </w:rPr>
                <w:fldChar w:fldCharType="begin"/>
              </w:r>
              <w:r>
                <w:rPr>
                  <w:noProof/>
                  <w:webHidden/>
                </w:rPr>
                <w:instrText xml:space="preserve"> PAGEREF _Toc191940282 \h </w:instrText>
              </w:r>
              <w:r>
                <w:rPr>
                  <w:noProof/>
                  <w:webHidden/>
                </w:rPr>
              </w:r>
              <w:r>
                <w:rPr>
                  <w:noProof/>
                  <w:webHidden/>
                </w:rPr>
                <w:fldChar w:fldCharType="separate"/>
              </w:r>
              <w:r>
                <w:rPr>
                  <w:noProof/>
                  <w:webHidden/>
                </w:rPr>
                <w:t>10</w:t>
              </w:r>
              <w:r>
                <w:rPr>
                  <w:noProof/>
                  <w:webHidden/>
                </w:rPr>
                <w:fldChar w:fldCharType="end"/>
              </w:r>
            </w:hyperlink>
          </w:p>
          <w:p w14:paraId="53F6FC51" w14:textId="1F828248"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3" w:history="1">
              <w:r w:rsidRPr="00245D66">
                <w:rPr>
                  <w:rStyle w:val="Hyperlink"/>
                  <w:noProof/>
                </w:rPr>
                <w:t>3.1</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Security Operations Center (SOC)</w:t>
              </w:r>
              <w:r>
                <w:rPr>
                  <w:noProof/>
                  <w:webHidden/>
                </w:rPr>
                <w:tab/>
              </w:r>
              <w:r>
                <w:rPr>
                  <w:noProof/>
                  <w:webHidden/>
                </w:rPr>
                <w:fldChar w:fldCharType="begin"/>
              </w:r>
              <w:r>
                <w:rPr>
                  <w:noProof/>
                  <w:webHidden/>
                </w:rPr>
                <w:instrText xml:space="preserve"> PAGEREF _Toc191940283 \h </w:instrText>
              </w:r>
              <w:r>
                <w:rPr>
                  <w:noProof/>
                  <w:webHidden/>
                </w:rPr>
              </w:r>
              <w:r>
                <w:rPr>
                  <w:noProof/>
                  <w:webHidden/>
                </w:rPr>
                <w:fldChar w:fldCharType="separate"/>
              </w:r>
              <w:r>
                <w:rPr>
                  <w:noProof/>
                  <w:webHidden/>
                </w:rPr>
                <w:t>10</w:t>
              </w:r>
              <w:r>
                <w:rPr>
                  <w:noProof/>
                  <w:webHidden/>
                </w:rPr>
                <w:fldChar w:fldCharType="end"/>
              </w:r>
            </w:hyperlink>
          </w:p>
          <w:p w14:paraId="453A8A50" w14:textId="36FE0E1B"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4" w:history="1">
              <w:r w:rsidRPr="00245D66">
                <w:rPr>
                  <w:rStyle w:val="Hyperlink"/>
                  <w:noProof/>
                </w:rPr>
                <w:t>3.2</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Privacy &amp; Security Team</w:t>
              </w:r>
              <w:r>
                <w:rPr>
                  <w:noProof/>
                  <w:webHidden/>
                </w:rPr>
                <w:tab/>
              </w:r>
              <w:r>
                <w:rPr>
                  <w:noProof/>
                  <w:webHidden/>
                </w:rPr>
                <w:fldChar w:fldCharType="begin"/>
              </w:r>
              <w:r>
                <w:rPr>
                  <w:noProof/>
                  <w:webHidden/>
                </w:rPr>
                <w:instrText xml:space="preserve"> PAGEREF _Toc191940284 \h </w:instrText>
              </w:r>
              <w:r>
                <w:rPr>
                  <w:noProof/>
                  <w:webHidden/>
                </w:rPr>
              </w:r>
              <w:r>
                <w:rPr>
                  <w:noProof/>
                  <w:webHidden/>
                </w:rPr>
                <w:fldChar w:fldCharType="separate"/>
              </w:r>
              <w:r>
                <w:rPr>
                  <w:noProof/>
                  <w:webHidden/>
                </w:rPr>
                <w:t>10</w:t>
              </w:r>
              <w:r>
                <w:rPr>
                  <w:noProof/>
                  <w:webHidden/>
                </w:rPr>
                <w:fldChar w:fldCharType="end"/>
              </w:r>
            </w:hyperlink>
          </w:p>
          <w:p w14:paraId="71D90590" w14:textId="269F17C3"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5" w:history="1">
              <w:r w:rsidRPr="00245D66">
                <w:rPr>
                  <w:rStyle w:val="Hyperlink"/>
                  <w:noProof/>
                </w:rPr>
                <w:t>3.3</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Computer Security Incident Response Team (CSIRT)</w:t>
              </w:r>
              <w:r>
                <w:rPr>
                  <w:noProof/>
                  <w:webHidden/>
                </w:rPr>
                <w:tab/>
              </w:r>
              <w:r>
                <w:rPr>
                  <w:noProof/>
                  <w:webHidden/>
                </w:rPr>
                <w:fldChar w:fldCharType="begin"/>
              </w:r>
              <w:r>
                <w:rPr>
                  <w:noProof/>
                  <w:webHidden/>
                </w:rPr>
                <w:instrText xml:space="preserve"> PAGEREF _Toc191940285 \h </w:instrText>
              </w:r>
              <w:r>
                <w:rPr>
                  <w:noProof/>
                  <w:webHidden/>
                </w:rPr>
              </w:r>
              <w:r>
                <w:rPr>
                  <w:noProof/>
                  <w:webHidden/>
                </w:rPr>
                <w:fldChar w:fldCharType="separate"/>
              </w:r>
              <w:r>
                <w:rPr>
                  <w:noProof/>
                  <w:webHidden/>
                </w:rPr>
                <w:t>10</w:t>
              </w:r>
              <w:r>
                <w:rPr>
                  <w:noProof/>
                  <w:webHidden/>
                </w:rPr>
                <w:fldChar w:fldCharType="end"/>
              </w:r>
            </w:hyperlink>
          </w:p>
          <w:p w14:paraId="2DB751BC" w14:textId="513B412A"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6" w:history="1">
              <w:r w:rsidRPr="00245D66">
                <w:rPr>
                  <w:rStyle w:val="Hyperlink"/>
                  <w:noProof/>
                </w:rPr>
                <w:t>3.4</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Beheer en Ondersteuning</w:t>
              </w:r>
              <w:r>
                <w:rPr>
                  <w:noProof/>
                  <w:webHidden/>
                </w:rPr>
                <w:tab/>
              </w:r>
              <w:r>
                <w:rPr>
                  <w:noProof/>
                  <w:webHidden/>
                </w:rPr>
                <w:fldChar w:fldCharType="begin"/>
              </w:r>
              <w:r>
                <w:rPr>
                  <w:noProof/>
                  <w:webHidden/>
                </w:rPr>
                <w:instrText xml:space="preserve"> PAGEREF _Toc191940286 \h </w:instrText>
              </w:r>
              <w:r>
                <w:rPr>
                  <w:noProof/>
                  <w:webHidden/>
                </w:rPr>
              </w:r>
              <w:r>
                <w:rPr>
                  <w:noProof/>
                  <w:webHidden/>
                </w:rPr>
                <w:fldChar w:fldCharType="separate"/>
              </w:r>
              <w:r>
                <w:rPr>
                  <w:noProof/>
                  <w:webHidden/>
                </w:rPr>
                <w:t>10</w:t>
              </w:r>
              <w:r>
                <w:rPr>
                  <w:noProof/>
                  <w:webHidden/>
                </w:rPr>
                <w:fldChar w:fldCharType="end"/>
              </w:r>
            </w:hyperlink>
          </w:p>
          <w:p w14:paraId="6CC76CD7" w14:textId="0FEB0DE6"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7" w:history="1">
              <w:r w:rsidRPr="00245D66">
                <w:rPr>
                  <w:rStyle w:val="Hyperlink"/>
                  <w:noProof/>
                </w:rPr>
                <w:t>3.5</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Management</w:t>
              </w:r>
              <w:r>
                <w:rPr>
                  <w:noProof/>
                  <w:webHidden/>
                </w:rPr>
                <w:tab/>
              </w:r>
              <w:r>
                <w:rPr>
                  <w:noProof/>
                  <w:webHidden/>
                </w:rPr>
                <w:fldChar w:fldCharType="begin"/>
              </w:r>
              <w:r>
                <w:rPr>
                  <w:noProof/>
                  <w:webHidden/>
                </w:rPr>
                <w:instrText xml:space="preserve"> PAGEREF _Toc191940287 \h </w:instrText>
              </w:r>
              <w:r>
                <w:rPr>
                  <w:noProof/>
                  <w:webHidden/>
                </w:rPr>
              </w:r>
              <w:r>
                <w:rPr>
                  <w:noProof/>
                  <w:webHidden/>
                </w:rPr>
                <w:fldChar w:fldCharType="separate"/>
              </w:r>
              <w:r>
                <w:rPr>
                  <w:noProof/>
                  <w:webHidden/>
                </w:rPr>
                <w:t>11</w:t>
              </w:r>
              <w:r>
                <w:rPr>
                  <w:noProof/>
                  <w:webHidden/>
                </w:rPr>
                <w:fldChar w:fldCharType="end"/>
              </w:r>
            </w:hyperlink>
          </w:p>
          <w:p w14:paraId="39A76240" w14:textId="3B19A210"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88" w:history="1">
              <w:r w:rsidRPr="00245D66">
                <w:rPr>
                  <w:rStyle w:val="Hyperlink"/>
                  <w:noProof/>
                </w:rPr>
                <w:t>3.6</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Medewerkers</w:t>
              </w:r>
              <w:r>
                <w:rPr>
                  <w:noProof/>
                  <w:webHidden/>
                </w:rPr>
                <w:tab/>
              </w:r>
              <w:r>
                <w:rPr>
                  <w:noProof/>
                  <w:webHidden/>
                </w:rPr>
                <w:fldChar w:fldCharType="begin"/>
              </w:r>
              <w:r>
                <w:rPr>
                  <w:noProof/>
                  <w:webHidden/>
                </w:rPr>
                <w:instrText xml:space="preserve"> PAGEREF _Toc191940288 \h </w:instrText>
              </w:r>
              <w:r>
                <w:rPr>
                  <w:noProof/>
                  <w:webHidden/>
                </w:rPr>
              </w:r>
              <w:r>
                <w:rPr>
                  <w:noProof/>
                  <w:webHidden/>
                </w:rPr>
                <w:fldChar w:fldCharType="separate"/>
              </w:r>
              <w:r>
                <w:rPr>
                  <w:noProof/>
                  <w:webHidden/>
                </w:rPr>
                <w:t>11</w:t>
              </w:r>
              <w:r>
                <w:rPr>
                  <w:noProof/>
                  <w:webHidden/>
                </w:rPr>
                <w:fldChar w:fldCharType="end"/>
              </w:r>
            </w:hyperlink>
          </w:p>
          <w:p w14:paraId="65710BB0" w14:textId="10938D7A" w:rsidR="000F09AD" w:rsidRDefault="000F09AD">
            <w:pPr>
              <w:pStyle w:val="Inhopg1"/>
              <w:rPr>
                <w:rFonts w:asciiTheme="minorHAnsi" w:eastAsiaTheme="minorEastAsia" w:hAnsiTheme="minorHAnsi" w:cstheme="minorBidi"/>
                <w:b w:val="0"/>
                <w:noProof/>
                <w:kern w:val="2"/>
                <w:sz w:val="24"/>
                <w:szCs w:val="24"/>
                <w:lang w:val="en-US" w:eastAsia="ja-JP"/>
                <w14:ligatures w14:val="standardContextual"/>
              </w:rPr>
            </w:pPr>
            <w:hyperlink w:anchor="_Toc191940289" w:history="1">
              <w:r w:rsidRPr="00245D66">
                <w:rPr>
                  <w:rStyle w:val="Hyperlink"/>
                  <w:noProof/>
                </w:rPr>
                <w:t>4</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Implementeren, borgen en evalueren</w:t>
              </w:r>
              <w:r>
                <w:rPr>
                  <w:noProof/>
                  <w:webHidden/>
                </w:rPr>
                <w:tab/>
              </w:r>
              <w:r>
                <w:rPr>
                  <w:noProof/>
                  <w:webHidden/>
                </w:rPr>
                <w:fldChar w:fldCharType="begin"/>
              </w:r>
              <w:r>
                <w:rPr>
                  <w:noProof/>
                  <w:webHidden/>
                </w:rPr>
                <w:instrText xml:space="preserve"> PAGEREF _Toc191940289 \h </w:instrText>
              </w:r>
              <w:r>
                <w:rPr>
                  <w:noProof/>
                  <w:webHidden/>
                </w:rPr>
              </w:r>
              <w:r>
                <w:rPr>
                  <w:noProof/>
                  <w:webHidden/>
                </w:rPr>
                <w:fldChar w:fldCharType="separate"/>
              </w:r>
              <w:r>
                <w:rPr>
                  <w:noProof/>
                  <w:webHidden/>
                </w:rPr>
                <w:t>12</w:t>
              </w:r>
              <w:r>
                <w:rPr>
                  <w:noProof/>
                  <w:webHidden/>
                </w:rPr>
                <w:fldChar w:fldCharType="end"/>
              </w:r>
            </w:hyperlink>
          </w:p>
          <w:p w14:paraId="3CDA41FE" w14:textId="58E9E76F"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90" w:history="1">
              <w:r w:rsidRPr="00245D66">
                <w:rPr>
                  <w:rStyle w:val="Hyperlink"/>
                  <w:noProof/>
                </w:rPr>
                <w:t>4.1</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Implementatie</w:t>
              </w:r>
              <w:r>
                <w:rPr>
                  <w:noProof/>
                  <w:webHidden/>
                </w:rPr>
                <w:tab/>
              </w:r>
              <w:r>
                <w:rPr>
                  <w:noProof/>
                  <w:webHidden/>
                </w:rPr>
                <w:fldChar w:fldCharType="begin"/>
              </w:r>
              <w:r>
                <w:rPr>
                  <w:noProof/>
                  <w:webHidden/>
                </w:rPr>
                <w:instrText xml:space="preserve"> PAGEREF _Toc191940290 \h </w:instrText>
              </w:r>
              <w:r>
                <w:rPr>
                  <w:noProof/>
                  <w:webHidden/>
                </w:rPr>
              </w:r>
              <w:r>
                <w:rPr>
                  <w:noProof/>
                  <w:webHidden/>
                </w:rPr>
                <w:fldChar w:fldCharType="separate"/>
              </w:r>
              <w:r>
                <w:rPr>
                  <w:noProof/>
                  <w:webHidden/>
                </w:rPr>
                <w:t>12</w:t>
              </w:r>
              <w:r>
                <w:rPr>
                  <w:noProof/>
                  <w:webHidden/>
                </w:rPr>
                <w:fldChar w:fldCharType="end"/>
              </w:r>
            </w:hyperlink>
          </w:p>
          <w:p w14:paraId="1C228C0F" w14:textId="35FF8DAE"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91" w:history="1">
              <w:r w:rsidRPr="00245D66">
                <w:rPr>
                  <w:rStyle w:val="Hyperlink"/>
                  <w:noProof/>
                </w:rPr>
                <w:t>4.2</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Borging</w:t>
              </w:r>
              <w:r>
                <w:rPr>
                  <w:noProof/>
                  <w:webHidden/>
                </w:rPr>
                <w:tab/>
              </w:r>
              <w:r>
                <w:rPr>
                  <w:noProof/>
                  <w:webHidden/>
                </w:rPr>
                <w:fldChar w:fldCharType="begin"/>
              </w:r>
              <w:r>
                <w:rPr>
                  <w:noProof/>
                  <w:webHidden/>
                </w:rPr>
                <w:instrText xml:space="preserve"> PAGEREF _Toc191940291 \h </w:instrText>
              </w:r>
              <w:r>
                <w:rPr>
                  <w:noProof/>
                  <w:webHidden/>
                </w:rPr>
              </w:r>
              <w:r>
                <w:rPr>
                  <w:noProof/>
                  <w:webHidden/>
                </w:rPr>
                <w:fldChar w:fldCharType="separate"/>
              </w:r>
              <w:r>
                <w:rPr>
                  <w:noProof/>
                  <w:webHidden/>
                </w:rPr>
                <w:t>12</w:t>
              </w:r>
              <w:r>
                <w:rPr>
                  <w:noProof/>
                  <w:webHidden/>
                </w:rPr>
                <w:fldChar w:fldCharType="end"/>
              </w:r>
            </w:hyperlink>
          </w:p>
          <w:p w14:paraId="7463ECAB" w14:textId="1E7FE32D"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92" w:history="1">
              <w:r w:rsidRPr="00245D66">
                <w:rPr>
                  <w:rStyle w:val="Hyperlink"/>
                  <w:noProof/>
                </w:rPr>
                <w:t>4.3</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Evaluatie</w:t>
              </w:r>
              <w:r>
                <w:rPr>
                  <w:noProof/>
                  <w:webHidden/>
                </w:rPr>
                <w:tab/>
              </w:r>
              <w:r>
                <w:rPr>
                  <w:noProof/>
                  <w:webHidden/>
                </w:rPr>
                <w:fldChar w:fldCharType="begin"/>
              </w:r>
              <w:r>
                <w:rPr>
                  <w:noProof/>
                  <w:webHidden/>
                </w:rPr>
                <w:instrText xml:space="preserve"> PAGEREF _Toc191940292 \h </w:instrText>
              </w:r>
              <w:r>
                <w:rPr>
                  <w:noProof/>
                  <w:webHidden/>
                </w:rPr>
              </w:r>
              <w:r>
                <w:rPr>
                  <w:noProof/>
                  <w:webHidden/>
                </w:rPr>
                <w:fldChar w:fldCharType="separate"/>
              </w:r>
              <w:r>
                <w:rPr>
                  <w:noProof/>
                  <w:webHidden/>
                </w:rPr>
                <w:t>13</w:t>
              </w:r>
              <w:r>
                <w:rPr>
                  <w:noProof/>
                  <w:webHidden/>
                </w:rPr>
                <w:fldChar w:fldCharType="end"/>
              </w:r>
            </w:hyperlink>
          </w:p>
          <w:p w14:paraId="387B586E" w14:textId="5B499645" w:rsidR="000F09AD" w:rsidRDefault="000F09AD">
            <w:pPr>
              <w:pStyle w:val="Inhopg1"/>
              <w:rPr>
                <w:rFonts w:asciiTheme="minorHAnsi" w:eastAsiaTheme="minorEastAsia" w:hAnsiTheme="minorHAnsi" w:cstheme="minorBidi"/>
                <w:b w:val="0"/>
                <w:noProof/>
                <w:kern w:val="2"/>
                <w:sz w:val="24"/>
                <w:szCs w:val="24"/>
                <w:lang w:val="en-US" w:eastAsia="ja-JP"/>
                <w14:ligatures w14:val="standardContextual"/>
              </w:rPr>
            </w:pPr>
            <w:hyperlink w:anchor="_Toc191940293" w:history="1">
              <w:r w:rsidRPr="00245D66">
                <w:rPr>
                  <w:rStyle w:val="Hyperlink"/>
                  <w:noProof/>
                </w:rPr>
                <w:t>5</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Retentie, Compliance en Auditing</w:t>
              </w:r>
              <w:r>
                <w:rPr>
                  <w:noProof/>
                  <w:webHidden/>
                </w:rPr>
                <w:tab/>
              </w:r>
              <w:r>
                <w:rPr>
                  <w:noProof/>
                  <w:webHidden/>
                </w:rPr>
                <w:fldChar w:fldCharType="begin"/>
              </w:r>
              <w:r>
                <w:rPr>
                  <w:noProof/>
                  <w:webHidden/>
                </w:rPr>
                <w:instrText xml:space="preserve"> PAGEREF _Toc191940293 \h </w:instrText>
              </w:r>
              <w:r>
                <w:rPr>
                  <w:noProof/>
                  <w:webHidden/>
                </w:rPr>
              </w:r>
              <w:r>
                <w:rPr>
                  <w:noProof/>
                  <w:webHidden/>
                </w:rPr>
                <w:fldChar w:fldCharType="separate"/>
              </w:r>
              <w:r>
                <w:rPr>
                  <w:noProof/>
                  <w:webHidden/>
                </w:rPr>
                <w:t>14</w:t>
              </w:r>
              <w:r>
                <w:rPr>
                  <w:noProof/>
                  <w:webHidden/>
                </w:rPr>
                <w:fldChar w:fldCharType="end"/>
              </w:r>
            </w:hyperlink>
          </w:p>
          <w:p w14:paraId="6EFC349F" w14:textId="3DCEF6E7"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94" w:history="1">
              <w:r w:rsidRPr="00245D66">
                <w:rPr>
                  <w:rStyle w:val="Hyperlink"/>
                  <w:noProof/>
                </w:rPr>
                <w:t>5.1</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Bewaartermijnen en retentie</w:t>
              </w:r>
              <w:r>
                <w:rPr>
                  <w:noProof/>
                  <w:webHidden/>
                </w:rPr>
                <w:tab/>
              </w:r>
              <w:r>
                <w:rPr>
                  <w:noProof/>
                  <w:webHidden/>
                </w:rPr>
                <w:fldChar w:fldCharType="begin"/>
              </w:r>
              <w:r>
                <w:rPr>
                  <w:noProof/>
                  <w:webHidden/>
                </w:rPr>
                <w:instrText xml:space="preserve"> PAGEREF _Toc191940294 \h </w:instrText>
              </w:r>
              <w:r>
                <w:rPr>
                  <w:noProof/>
                  <w:webHidden/>
                </w:rPr>
              </w:r>
              <w:r>
                <w:rPr>
                  <w:noProof/>
                  <w:webHidden/>
                </w:rPr>
                <w:fldChar w:fldCharType="separate"/>
              </w:r>
              <w:r>
                <w:rPr>
                  <w:noProof/>
                  <w:webHidden/>
                </w:rPr>
                <w:t>14</w:t>
              </w:r>
              <w:r>
                <w:rPr>
                  <w:noProof/>
                  <w:webHidden/>
                </w:rPr>
                <w:fldChar w:fldCharType="end"/>
              </w:r>
            </w:hyperlink>
          </w:p>
          <w:p w14:paraId="5C7BAE99" w14:textId="0C182C74"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95" w:history="1">
              <w:r w:rsidRPr="00245D66">
                <w:rPr>
                  <w:rStyle w:val="Hyperlink"/>
                  <w:noProof/>
                </w:rPr>
                <w:t>5.2</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Periodieke evaluatie</w:t>
              </w:r>
              <w:r>
                <w:rPr>
                  <w:noProof/>
                  <w:webHidden/>
                </w:rPr>
                <w:tab/>
              </w:r>
              <w:r>
                <w:rPr>
                  <w:noProof/>
                  <w:webHidden/>
                </w:rPr>
                <w:fldChar w:fldCharType="begin"/>
              </w:r>
              <w:r>
                <w:rPr>
                  <w:noProof/>
                  <w:webHidden/>
                </w:rPr>
                <w:instrText xml:space="preserve"> PAGEREF _Toc191940295 \h </w:instrText>
              </w:r>
              <w:r>
                <w:rPr>
                  <w:noProof/>
                  <w:webHidden/>
                </w:rPr>
              </w:r>
              <w:r>
                <w:rPr>
                  <w:noProof/>
                  <w:webHidden/>
                </w:rPr>
                <w:fldChar w:fldCharType="separate"/>
              </w:r>
              <w:r>
                <w:rPr>
                  <w:noProof/>
                  <w:webHidden/>
                </w:rPr>
                <w:t>15</w:t>
              </w:r>
              <w:r>
                <w:rPr>
                  <w:noProof/>
                  <w:webHidden/>
                </w:rPr>
                <w:fldChar w:fldCharType="end"/>
              </w:r>
            </w:hyperlink>
          </w:p>
          <w:p w14:paraId="0FE600B9" w14:textId="44B7F422" w:rsidR="000F09AD" w:rsidRDefault="000F09AD">
            <w:pPr>
              <w:pStyle w:val="Inhopg2"/>
              <w:tabs>
                <w:tab w:val="left" w:pos="1531"/>
              </w:tabs>
              <w:rPr>
                <w:rFonts w:asciiTheme="minorHAnsi" w:eastAsiaTheme="minorEastAsia" w:hAnsiTheme="minorHAnsi" w:cstheme="minorBidi"/>
                <w:b w:val="0"/>
                <w:noProof/>
                <w:kern w:val="2"/>
                <w:sz w:val="24"/>
                <w:szCs w:val="24"/>
                <w:lang w:val="en-US" w:eastAsia="ja-JP"/>
                <w14:ligatures w14:val="standardContextual"/>
              </w:rPr>
            </w:pPr>
            <w:hyperlink w:anchor="_Toc191940296" w:history="1">
              <w:r w:rsidRPr="00245D66">
                <w:rPr>
                  <w:rStyle w:val="Hyperlink"/>
                  <w:noProof/>
                </w:rPr>
                <w:t>5.3</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Audit</w:t>
              </w:r>
              <w:r>
                <w:rPr>
                  <w:noProof/>
                  <w:webHidden/>
                </w:rPr>
                <w:tab/>
              </w:r>
              <w:r>
                <w:rPr>
                  <w:noProof/>
                  <w:webHidden/>
                </w:rPr>
                <w:fldChar w:fldCharType="begin"/>
              </w:r>
              <w:r>
                <w:rPr>
                  <w:noProof/>
                  <w:webHidden/>
                </w:rPr>
                <w:instrText xml:space="preserve"> PAGEREF _Toc191940296 \h </w:instrText>
              </w:r>
              <w:r>
                <w:rPr>
                  <w:noProof/>
                  <w:webHidden/>
                </w:rPr>
              </w:r>
              <w:r>
                <w:rPr>
                  <w:noProof/>
                  <w:webHidden/>
                </w:rPr>
                <w:fldChar w:fldCharType="separate"/>
              </w:r>
              <w:r>
                <w:rPr>
                  <w:noProof/>
                  <w:webHidden/>
                </w:rPr>
                <w:t>15</w:t>
              </w:r>
              <w:r>
                <w:rPr>
                  <w:noProof/>
                  <w:webHidden/>
                </w:rPr>
                <w:fldChar w:fldCharType="end"/>
              </w:r>
            </w:hyperlink>
          </w:p>
          <w:p w14:paraId="05B66438" w14:textId="0AC22653" w:rsidR="000F09AD" w:rsidRDefault="000F09AD">
            <w:pPr>
              <w:pStyle w:val="Inhopg1"/>
              <w:rPr>
                <w:rFonts w:asciiTheme="minorHAnsi" w:eastAsiaTheme="minorEastAsia" w:hAnsiTheme="minorHAnsi" w:cstheme="minorBidi"/>
                <w:b w:val="0"/>
                <w:noProof/>
                <w:kern w:val="2"/>
                <w:sz w:val="24"/>
                <w:szCs w:val="24"/>
                <w:lang w:val="en-US" w:eastAsia="ja-JP"/>
                <w14:ligatures w14:val="standardContextual"/>
              </w:rPr>
            </w:pPr>
            <w:hyperlink w:anchor="_Toc191940297" w:history="1">
              <w:r w:rsidRPr="00245D66">
                <w:rPr>
                  <w:rStyle w:val="Hyperlink"/>
                  <w:noProof/>
                </w:rPr>
                <w:t>6</w:t>
              </w:r>
              <w:r>
                <w:rPr>
                  <w:rFonts w:asciiTheme="minorHAnsi" w:eastAsiaTheme="minorEastAsia" w:hAnsiTheme="minorHAnsi" w:cstheme="minorBidi"/>
                  <w:b w:val="0"/>
                  <w:noProof/>
                  <w:kern w:val="2"/>
                  <w:sz w:val="24"/>
                  <w:szCs w:val="24"/>
                  <w:lang w:val="en-US" w:eastAsia="ja-JP"/>
                  <w14:ligatures w14:val="standardContextual"/>
                </w:rPr>
                <w:tab/>
              </w:r>
              <w:r w:rsidRPr="00245D66">
                <w:rPr>
                  <w:rStyle w:val="Hyperlink"/>
                  <w:noProof/>
                </w:rPr>
                <w:t>Vaststelling</w:t>
              </w:r>
              <w:r>
                <w:rPr>
                  <w:noProof/>
                  <w:webHidden/>
                </w:rPr>
                <w:tab/>
              </w:r>
              <w:r>
                <w:rPr>
                  <w:noProof/>
                  <w:webHidden/>
                </w:rPr>
                <w:fldChar w:fldCharType="begin"/>
              </w:r>
              <w:r>
                <w:rPr>
                  <w:noProof/>
                  <w:webHidden/>
                </w:rPr>
                <w:instrText xml:space="preserve"> PAGEREF _Toc191940297 \h </w:instrText>
              </w:r>
              <w:r>
                <w:rPr>
                  <w:noProof/>
                  <w:webHidden/>
                </w:rPr>
              </w:r>
              <w:r>
                <w:rPr>
                  <w:noProof/>
                  <w:webHidden/>
                </w:rPr>
                <w:fldChar w:fldCharType="separate"/>
              </w:r>
              <w:r>
                <w:rPr>
                  <w:noProof/>
                  <w:webHidden/>
                </w:rPr>
                <w:t>16</w:t>
              </w:r>
              <w:r>
                <w:rPr>
                  <w:noProof/>
                  <w:webHidden/>
                </w:rPr>
                <w:fldChar w:fldCharType="end"/>
              </w:r>
            </w:hyperlink>
          </w:p>
          <w:p w14:paraId="341A0FF2" w14:textId="412F75DC"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91940270"/>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32"/>
        </w:numPr>
      </w:pPr>
      <w:bookmarkStart w:id="2" w:name="_Toc191940271"/>
      <w:r>
        <w:lastRenderedPageBreak/>
        <w:t>Inleiding</w:t>
      </w:r>
      <w:bookmarkEnd w:id="2"/>
    </w:p>
    <w:p w14:paraId="078555B9" w14:textId="5C59ECE8" w:rsidR="00B92734" w:rsidRDefault="00C3688D" w:rsidP="00B92734">
      <w:pPr>
        <w:pStyle w:val="BasistekstSURF"/>
      </w:pPr>
      <w:proofErr w:type="spellStart"/>
      <w:r>
        <w:t>Logging</w:t>
      </w:r>
      <w:proofErr w:type="spellEnd"/>
      <w:r>
        <w:t xml:space="preserve"> en m</w:t>
      </w:r>
      <w:r w:rsidR="00B92734">
        <w:t xml:space="preserve">onitoring zijn belangrijke onderdelen van ons Strategisch Informatiebeveiligings-beleid. </w:t>
      </w:r>
      <w:r w:rsidR="00405D0C" w:rsidRPr="00405D0C">
        <w:t>Ze bieden inzicht in het functioneren van systemen en applicaties, ondersteunen bij de detectie van beveiligingsincidenten en helpen te voldoen aan wet- en regelgeving</w:t>
      </w:r>
      <w:r w:rsidR="00B92734">
        <w:t>. Door loggegevens op een gestructureerde en veilige manier te verzamelen en te beheren, kunnen risico’s beter worden beheerst en kan de integriteit, beschikbaarheid en vertrouwelijkheid van informatie worden gewaarborgd</w:t>
      </w:r>
      <w:r w:rsidR="00405D0C">
        <w:t>.</w:t>
      </w:r>
    </w:p>
    <w:p w14:paraId="4D628E0E" w14:textId="7405416C" w:rsidR="00633AAC" w:rsidRDefault="00C06D11" w:rsidP="00633AAC">
      <w:pPr>
        <w:pStyle w:val="Kop2"/>
      </w:pPr>
      <w:bookmarkStart w:id="3" w:name="_Toc191940272"/>
      <w:r>
        <w:t>Doel</w:t>
      </w:r>
      <w:bookmarkEnd w:id="3"/>
    </w:p>
    <w:p w14:paraId="538AA607" w14:textId="02623667" w:rsidR="0034091B" w:rsidRDefault="00B92734" w:rsidP="00E446CA">
      <w:pPr>
        <w:pStyle w:val="BasistekstSURF"/>
      </w:pPr>
      <w:r>
        <w:t xml:space="preserve">Deze standaard beschrijft de principes, eisen en kaders voor </w:t>
      </w:r>
      <w:proofErr w:type="spellStart"/>
      <w:r w:rsidR="00C3688D">
        <w:t>logging</w:t>
      </w:r>
      <w:proofErr w:type="spellEnd"/>
      <w:r w:rsidR="00C3688D">
        <w:t xml:space="preserve"> en </w:t>
      </w:r>
      <w:r>
        <w:t xml:space="preserve">monitoring binnen onze instelling en sluit aan bij het </w:t>
      </w:r>
      <w:proofErr w:type="spellStart"/>
      <w:r>
        <w:t>SURFaudit</w:t>
      </w:r>
      <w:proofErr w:type="spellEnd"/>
      <w:r>
        <w:t xml:space="preserve"> toetsingskader en de richtlijnen van ISO 27001:202</w:t>
      </w:r>
      <w:r w:rsidR="308792CB">
        <w:t>2</w:t>
      </w:r>
      <w:r>
        <w:t>. Het doel is om een uniforme en effectieve werkwijze te waarborgen voor het vastleggen, beheren en beveiligen van loggegevens, zodat deze optimaal kunnen worden ingezet voor informatiebeveiliging, incidentdetectie en compliance.</w:t>
      </w:r>
    </w:p>
    <w:p w14:paraId="4C57B50D" w14:textId="42F811A6" w:rsidR="0034091B" w:rsidRDefault="00E446CA" w:rsidP="0034091B">
      <w:pPr>
        <w:pStyle w:val="Kop2"/>
      </w:pPr>
      <w:bookmarkStart w:id="4" w:name="_Toc191940273"/>
      <w:r>
        <w:t>Toepassingsgebied en reikwijdte</w:t>
      </w:r>
      <w:bookmarkEnd w:id="4"/>
    </w:p>
    <w:p w14:paraId="4EC3FB58" w14:textId="1B40D327" w:rsidR="00E446CA" w:rsidRDefault="00E446CA" w:rsidP="0034091B">
      <w:pPr>
        <w:pStyle w:val="BasistekstSURF"/>
      </w:pPr>
      <w:r w:rsidRPr="00E446CA">
        <w:t>D</w:t>
      </w:r>
      <w:r>
        <w:t xml:space="preserve">e beschreven principes, eisen en kaders zijn </w:t>
      </w:r>
      <w:r w:rsidRPr="00E446CA">
        <w:t xml:space="preserve">van toepassing op alle ICT-systemen, netwerken en applicaties </w:t>
      </w:r>
      <w:r w:rsidR="00405D0C" w:rsidRPr="00405D0C">
        <w:t>beheerd door of voor onze instelling en gelden voor medewerkers, studenten, externe partners en derden met toegang tot deze systemen.</w:t>
      </w:r>
    </w:p>
    <w:p w14:paraId="7ACF28A5" w14:textId="714AC8A6" w:rsidR="00AE61B4" w:rsidRPr="00AE61B4" w:rsidRDefault="00AE61B4" w:rsidP="00E446CA">
      <w:pPr>
        <w:pStyle w:val="Kop2"/>
        <w:numPr>
          <w:ilvl w:val="0"/>
          <w:numId w:val="0"/>
        </w:numPr>
      </w:pPr>
    </w:p>
    <w:p w14:paraId="0E91C5F3" w14:textId="5B1D1B3F" w:rsidR="00633AAC" w:rsidRDefault="00E446CA" w:rsidP="00633AAC">
      <w:pPr>
        <w:pStyle w:val="Kop1"/>
      </w:pPr>
      <w:bookmarkStart w:id="5" w:name="_Toc191940274"/>
      <w:r>
        <w:lastRenderedPageBreak/>
        <w:t xml:space="preserve">Standaard </w:t>
      </w:r>
      <w:proofErr w:type="spellStart"/>
      <w:r w:rsidR="005A5AB5">
        <w:t>Logging</w:t>
      </w:r>
      <w:proofErr w:type="spellEnd"/>
      <w:r w:rsidR="005A5AB5">
        <w:t xml:space="preserve"> en </w:t>
      </w:r>
      <w:r>
        <w:t>Monitoring</w:t>
      </w:r>
      <w:bookmarkEnd w:id="5"/>
    </w:p>
    <w:p w14:paraId="0963C5D6" w14:textId="53C7DF6B" w:rsidR="00633AAC" w:rsidRDefault="00E446CA" w:rsidP="00633AAC">
      <w:pPr>
        <w:pStyle w:val="Kop2"/>
      </w:pPr>
      <w:bookmarkStart w:id="6" w:name="_Toc191940275"/>
      <w:r>
        <w:t>Principes</w:t>
      </w:r>
      <w:bookmarkEnd w:id="6"/>
    </w:p>
    <w:p w14:paraId="606D2057" w14:textId="2C22E369" w:rsidR="007B7AC4" w:rsidRPr="007B7AC4" w:rsidRDefault="007B7AC4" w:rsidP="007B7AC4">
      <w:pPr>
        <w:pStyle w:val="BasistekstSURF"/>
      </w:pPr>
      <w:r w:rsidRPr="007B7AC4">
        <w:t xml:space="preserve">Onze standaard voor </w:t>
      </w:r>
      <w:proofErr w:type="spellStart"/>
      <w:r w:rsidR="00C3688D">
        <w:t>logging</w:t>
      </w:r>
      <w:proofErr w:type="spellEnd"/>
      <w:r w:rsidR="00C3688D">
        <w:t xml:space="preserve"> en </w:t>
      </w:r>
      <w:r>
        <w:t>monitoring</w:t>
      </w:r>
      <w:r w:rsidRPr="007B7AC4">
        <w:t xml:space="preserve"> is gebaseerd op de volgende principes.</w:t>
      </w:r>
    </w:p>
    <w:p w14:paraId="0F865988" w14:textId="77777777" w:rsidR="007B7AC4" w:rsidRDefault="007B7AC4" w:rsidP="00633AAC">
      <w:pPr>
        <w:pStyle w:val="BasistekstSURF"/>
      </w:pPr>
    </w:p>
    <w:p w14:paraId="5B929997" w14:textId="77777777" w:rsidR="007B7AC4" w:rsidRPr="007B7AC4" w:rsidRDefault="007B7AC4" w:rsidP="007B7AC4">
      <w:pPr>
        <w:pStyle w:val="BasistekstSURF"/>
        <w:numPr>
          <w:ilvl w:val="0"/>
          <w:numId w:val="35"/>
        </w:numPr>
        <w:rPr>
          <w:b/>
          <w:bCs/>
        </w:rPr>
      </w:pPr>
      <w:r w:rsidRPr="007B7AC4">
        <w:rPr>
          <w:b/>
          <w:bCs/>
        </w:rPr>
        <w:t>Controleerbaarheid</w:t>
      </w:r>
    </w:p>
    <w:p w14:paraId="221B13D1" w14:textId="221EACEC" w:rsidR="007B7AC4" w:rsidRDefault="00425802" w:rsidP="007B7AC4">
      <w:pPr>
        <w:pStyle w:val="BasistekstSURF"/>
        <w:ind w:left="720"/>
      </w:pPr>
      <w:r>
        <w:t>M</w:t>
      </w:r>
      <w:r w:rsidR="00405D0C" w:rsidRPr="00405D0C">
        <w:t xml:space="preserve">echanismen </w:t>
      </w:r>
      <w:r>
        <w:t xml:space="preserve">voor </w:t>
      </w:r>
      <w:proofErr w:type="spellStart"/>
      <w:r>
        <w:t>logging</w:t>
      </w:r>
      <w:proofErr w:type="spellEnd"/>
      <w:r>
        <w:t xml:space="preserve"> </w:t>
      </w:r>
      <w:r w:rsidR="00405D0C" w:rsidRPr="00405D0C">
        <w:t>moeten integriteit, beschikbaarheid en vertrouwelijkheid van loggegevens waarborgen</w:t>
      </w:r>
      <w:r>
        <w:t>.</w:t>
      </w:r>
      <w:r w:rsidR="007B7AC4">
        <w:br/>
      </w:r>
    </w:p>
    <w:p w14:paraId="03D40A3A" w14:textId="77777777" w:rsidR="007B7AC4" w:rsidRPr="007B7AC4" w:rsidRDefault="007B7AC4" w:rsidP="007B7AC4">
      <w:pPr>
        <w:pStyle w:val="BasistekstSURF"/>
        <w:numPr>
          <w:ilvl w:val="0"/>
          <w:numId w:val="35"/>
        </w:numPr>
        <w:rPr>
          <w:b/>
          <w:bCs/>
        </w:rPr>
      </w:pPr>
      <w:r w:rsidRPr="007B7AC4">
        <w:rPr>
          <w:b/>
          <w:bCs/>
        </w:rPr>
        <w:t>Minimale gegevensvastlegging</w:t>
      </w:r>
    </w:p>
    <w:p w14:paraId="7899099D" w14:textId="58595921" w:rsidR="007B7AC4" w:rsidRDefault="00405D0C" w:rsidP="007B7AC4">
      <w:pPr>
        <w:pStyle w:val="BasistekstSURF"/>
        <w:ind w:left="720"/>
      </w:pPr>
      <w:r>
        <w:t xml:space="preserve">Alleen relevante gebeurtenissen worden gelogd, </w:t>
      </w:r>
      <w:r w:rsidR="149E9F13">
        <w:t xml:space="preserve">volgens </w:t>
      </w:r>
      <w:r>
        <w:t>privacyregelgeving</w:t>
      </w:r>
      <w:r w:rsidR="007B7AC4">
        <w:t xml:space="preserve"> en het proportionaliteitsbeginsel.</w:t>
      </w:r>
      <w:r>
        <w:br/>
      </w:r>
    </w:p>
    <w:p w14:paraId="2212D53B" w14:textId="77777777" w:rsidR="007B7AC4" w:rsidRPr="007B7AC4" w:rsidRDefault="007B7AC4" w:rsidP="007B7AC4">
      <w:pPr>
        <w:pStyle w:val="BasistekstSURF"/>
        <w:numPr>
          <w:ilvl w:val="0"/>
          <w:numId w:val="35"/>
        </w:numPr>
        <w:rPr>
          <w:b/>
          <w:bCs/>
        </w:rPr>
      </w:pPr>
      <w:r w:rsidRPr="007B7AC4">
        <w:rPr>
          <w:b/>
          <w:bCs/>
        </w:rPr>
        <w:t>Beperkte toegang</w:t>
      </w:r>
    </w:p>
    <w:p w14:paraId="478B0263" w14:textId="68C3C8B0" w:rsidR="007B7AC4" w:rsidRDefault="00405D0C" w:rsidP="007B7AC4">
      <w:pPr>
        <w:pStyle w:val="BasistekstSURF"/>
        <w:ind w:left="720"/>
      </w:pPr>
      <w:r>
        <w:t xml:space="preserve">Loggegevens zijn uitsluitend toegankelijk voor geautoriseerd personeel, volgens het </w:t>
      </w:r>
      <w:proofErr w:type="spellStart"/>
      <w:r>
        <w:t>least</w:t>
      </w:r>
      <w:proofErr w:type="spellEnd"/>
      <w:r>
        <w:t xml:space="preserve"> privilege-principe.</w:t>
      </w:r>
      <w:r w:rsidR="00D84397">
        <w:t xml:space="preserve"> </w:t>
      </w:r>
      <w:r w:rsidR="009C3776">
        <w:t>Voor toegang tot k</w:t>
      </w:r>
      <w:r w:rsidR="00267E02">
        <w:t>ritieke</w:t>
      </w:r>
      <w:r w:rsidR="009C3776">
        <w:t xml:space="preserve"> of gevoelige loggegevens</w:t>
      </w:r>
      <w:r w:rsidR="00267E02">
        <w:t xml:space="preserve"> </w:t>
      </w:r>
      <w:r w:rsidR="009C3776">
        <w:t>is</w:t>
      </w:r>
      <w:r w:rsidR="00267E02">
        <w:t xml:space="preserve"> het vier-ogen principe</w:t>
      </w:r>
      <w:r w:rsidR="009C3776">
        <w:t xml:space="preserve"> </w:t>
      </w:r>
      <w:r w:rsidR="41122F1D">
        <w:t>geborgd</w:t>
      </w:r>
      <w:r w:rsidR="00267E02">
        <w:t>.</w:t>
      </w:r>
      <w:r>
        <w:br/>
      </w:r>
    </w:p>
    <w:p w14:paraId="3AE77485" w14:textId="77777777" w:rsidR="007B7AC4" w:rsidRPr="007B7AC4" w:rsidRDefault="007B7AC4" w:rsidP="007B7AC4">
      <w:pPr>
        <w:pStyle w:val="BasistekstSURF"/>
        <w:numPr>
          <w:ilvl w:val="0"/>
          <w:numId w:val="35"/>
        </w:numPr>
        <w:rPr>
          <w:b/>
          <w:bCs/>
        </w:rPr>
      </w:pPr>
      <w:r w:rsidRPr="007B7AC4">
        <w:rPr>
          <w:b/>
          <w:bCs/>
        </w:rPr>
        <w:t>Retentie en opschoning</w:t>
      </w:r>
    </w:p>
    <w:p w14:paraId="5C6DE303" w14:textId="445686B4" w:rsidR="007B7AC4" w:rsidRDefault="007B7AC4" w:rsidP="007B7AC4">
      <w:pPr>
        <w:pStyle w:val="BasistekstSURF"/>
        <w:ind w:left="720"/>
      </w:pPr>
      <w:r>
        <w:t xml:space="preserve">Loggegevens worden bewaard </w:t>
      </w:r>
      <w:r w:rsidR="362EA8D9">
        <w:t xml:space="preserve">volgens </w:t>
      </w:r>
      <w:r>
        <w:t>wettelijke en organisatorische vereisten, waarbij periodieke opschoning en gecontroleerde verwijdering plaatsvindt.</w:t>
      </w:r>
      <w:r>
        <w:br/>
      </w:r>
    </w:p>
    <w:p w14:paraId="7EAADBFA" w14:textId="77777777" w:rsidR="007B7AC4" w:rsidRPr="007B7AC4" w:rsidRDefault="007B7AC4" w:rsidP="007B7AC4">
      <w:pPr>
        <w:pStyle w:val="BasistekstSURF"/>
        <w:numPr>
          <w:ilvl w:val="0"/>
          <w:numId w:val="35"/>
        </w:numPr>
        <w:rPr>
          <w:b/>
          <w:bCs/>
        </w:rPr>
      </w:pPr>
      <w:r w:rsidRPr="007B7AC4">
        <w:rPr>
          <w:b/>
          <w:bCs/>
        </w:rPr>
        <w:t>Standaardisatie en compliance</w:t>
      </w:r>
    </w:p>
    <w:p w14:paraId="6D4A2734" w14:textId="67D100DD" w:rsidR="00E3711B" w:rsidRDefault="007B7AC4" w:rsidP="007B7AC4">
      <w:pPr>
        <w:pStyle w:val="BasistekstSURF"/>
        <w:ind w:left="720"/>
      </w:pPr>
      <w:proofErr w:type="spellStart"/>
      <w:r>
        <w:t>Logging</w:t>
      </w:r>
      <w:proofErr w:type="spellEnd"/>
      <w:r>
        <w:t xml:space="preserve">- en monitoringsystemen moeten voldoen aan erkende best </w:t>
      </w:r>
      <w:proofErr w:type="spellStart"/>
      <w:r>
        <w:t>practices</w:t>
      </w:r>
      <w:proofErr w:type="spellEnd"/>
      <w:r>
        <w:t xml:space="preserve"> en normen, zoals ISO 27001:20</w:t>
      </w:r>
      <w:r w:rsidR="2A5EB707">
        <w:t>2</w:t>
      </w:r>
      <w:r>
        <w:t>2</w:t>
      </w:r>
      <w:r w:rsidR="00C5093D">
        <w:t xml:space="preserve"> en Algemene verordening gegevensbescherming (AVG)</w:t>
      </w:r>
      <w:r w:rsidR="00A2452C">
        <w:t>.</w:t>
      </w:r>
    </w:p>
    <w:p w14:paraId="55A9FD91" w14:textId="550C0208" w:rsidR="00E3711B" w:rsidRDefault="00431C1A" w:rsidP="00E3711B">
      <w:pPr>
        <w:pStyle w:val="Kop2"/>
      </w:pPr>
      <w:bookmarkStart w:id="7" w:name="_Toc191940276"/>
      <w:r>
        <w:t>Authenticatie en autorisatie</w:t>
      </w:r>
      <w:bookmarkEnd w:id="7"/>
    </w:p>
    <w:p w14:paraId="4E223088" w14:textId="5DD17970" w:rsidR="00405D0C" w:rsidRDefault="00405D0C" w:rsidP="00E3711B">
      <w:pPr>
        <w:pStyle w:val="BasistekstSURF"/>
      </w:pPr>
      <w:r>
        <w:t xml:space="preserve">Authenticatie en autorisatie voor toegang tot </w:t>
      </w:r>
      <w:proofErr w:type="spellStart"/>
      <w:r w:rsidR="00FD3539">
        <w:t>logging</w:t>
      </w:r>
      <w:proofErr w:type="spellEnd"/>
      <w:r w:rsidR="00FD3539">
        <w:t xml:space="preserve">- en </w:t>
      </w:r>
      <w:r>
        <w:t xml:space="preserve">monitoringgegevens zijn ingericht </w:t>
      </w:r>
      <w:r w:rsidR="5FA52453">
        <w:t xml:space="preserve">volgens </w:t>
      </w:r>
      <w:r>
        <w:t xml:space="preserve">de </w:t>
      </w:r>
      <w:r w:rsidR="61FA74CD">
        <w:t>s</w:t>
      </w:r>
      <w:r>
        <w:t>tandaard</w:t>
      </w:r>
      <w:r w:rsidR="00F878C6">
        <w:t>en</w:t>
      </w:r>
      <w:r>
        <w:t xml:space="preserve"> Identiteit- en Toegangsbeheer</w:t>
      </w:r>
      <w:r w:rsidR="00F878C6">
        <w:t xml:space="preserve"> en </w:t>
      </w:r>
      <w:r w:rsidR="005C661A">
        <w:t>Gegevensbeheer</w:t>
      </w:r>
      <w:r w:rsidR="00266B94">
        <w:t xml:space="preserve"> (incl. classificatie</w:t>
      </w:r>
      <w:r w:rsidR="009F4F2F">
        <w:t>)</w:t>
      </w:r>
      <w:r>
        <w:t>. Toegangsrechten worden periodiek herzien, gelogd en gerapporteerd aan de CISO.</w:t>
      </w:r>
    </w:p>
    <w:p w14:paraId="68703793" w14:textId="09AB63F2" w:rsidR="00E446CA" w:rsidRDefault="00957925" w:rsidP="00E446CA">
      <w:pPr>
        <w:pStyle w:val="Kop2"/>
      </w:pPr>
      <w:bookmarkStart w:id="8" w:name="_Toc191940277"/>
      <w:r>
        <w:t>Loggegevens</w:t>
      </w:r>
      <w:bookmarkEnd w:id="8"/>
    </w:p>
    <w:p w14:paraId="7A4952C7" w14:textId="585A56C8" w:rsidR="00405D0C" w:rsidRDefault="00405D0C" w:rsidP="00405D0C">
      <w:pPr>
        <w:pStyle w:val="BasistekstSURF"/>
      </w:pPr>
      <w:proofErr w:type="spellStart"/>
      <w:r w:rsidRPr="00405D0C">
        <w:t>Logging</w:t>
      </w:r>
      <w:proofErr w:type="spellEnd"/>
      <w:r w:rsidRPr="00405D0C">
        <w:t xml:space="preserve"> is ingeregeld op alle relevante systemen, werkplekken en applicaties. Dit omvat</w:t>
      </w:r>
      <w:r w:rsidR="001253CB">
        <w:t xml:space="preserve"> o.a.</w:t>
      </w:r>
      <w:r w:rsidRPr="00405D0C">
        <w:t>:</w:t>
      </w:r>
    </w:p>
    <w:p w14:paraId="2B83D35E" w14:textId="7847EC83" w:rsidR="00BF6E21" w:rsidRDefault="00BF6E21" w:rsidP="00405D0C">
      <w:pPr>
        <w:pStyle w:val="BasistekstSURF"/>
        <w:numPr>
          <w:ilvl w:val="0"/>
          <w:numId w:val="35"/>
        </w:numPr>
      </w:pPr>
      <w:r>
        <w:t>Gebruikersactiviteiten (aan- en afmeldingen, gebruik van autorisaties).</w:t>
      </w:r>
    </w:p>
    <w:p w14:paraId="5BFD0604" w14:textId="29A8AA06" w:rsidR="00BF6E21" w:rsidRDefault="00BF6E21" w:rsidP="00BF6E21">
      <w:pPr>
        <w:pStyle w:val="BasistekstSURF"/>
        <w:numPr>
          <w:ilvl w:val="0"/>
          <w:numId w:val="35"/>
        </w:numPr>
      </w:pPr>
      <w:r>
        <w:t>Systeem- en applicatiegebeurtenissen (fouten, wijzigingen in configuraties).</w:t>
      </w:r>
    </w:p>
    <w:p w14:paraId="06E6D4BF" w14:textId="6D9254BB" w:rsidR="00BF6E21" w:rsidRDefault="00BF6E21" w:rsidP="00BF6E21">
      <w:pPr>
        <w:pStyle w:val="BasistekstSURF"/>
        <w:numPr>
          <w:ilvl w:val="0"/>
          <w:numId w:val="35"/>
        </w:numPr>
      </w:pPr>
      <w:r>
        <w:t>Netwerkactiviteiten (verbindingspogingen, firewall-logs).</w:t>
      </w:r>
    </w:p>
    <w:p w14:paraId="47D71FBA" w14:textId="7EE62043" w:rsidR="00BF6E21" w:rsidRDefault="00BF6E21" w:rsidP="00BF6E21">
      <w:pPr>
        <w:pStyle w:val="BasistekstSURF"/>
        <w:numPr>
          <w:ilvl w:val="0"/>
          <w:numId w:val="35"/>
        </w:numPr>
      </w:pPr>
      <w:r>
        <w:t>Toegangs- en wijzigingspogingen tot vertrouwelijke gegevens.</w:t>
      </w:r>
    </w:p>
    <w:p w14:paraId="3FB572CB" w14:textId="77777777" w:rsidR="00957925" w:rsidRDefault="00957925" w:rsidP="00E446CA">
      <w:pPr>
        <w:pStyle w:val="BasistekstSURF"/>
      </w:pPr>
    </w:p>
    <w:p w14:paraId="020F4E9A" w14:textId="5394340A" w:rsidR="009F275E" w:rsidRDefault="00CD73E9" w:rsidP="00E446CA">
      <w:pPr>
        <w:pStyle w:val="BasistekstSURF"/>
      </w:pPr>
      <w:r>
        <w:t>Kortom loggegevens moeten inzicht geven in</w:t>
      </w:r>
      <w:r w:rsidR="00D24EA2">
        <w:t>: wat gebeurde er, waar, wanneer</w:t>
      </w:r>
      <w:r w:rsidR="00160E44">
        <w:t xml:space="preserve">, waarom en wie waren hierbij betrokken. </w:t>
      </w:r>
      <w:r w:rsidR="000D01C7">
        <w:t>Een verdere uitwerking is opge</w:t>
      </w:r>
      <w:r w:rsidR="000B72F1">
        <w:t>n</w:t>
      </w:r>
      <w:r w:rsidR="000D01C7">
        <w:t>omen in de ‘</w:t>
      </w:r>
      <w:r w:rsidR="00CC2379">
        <w:t>R</w:t>
      </w:r>
      <w:r w:rsidR="000D01C7">
        <w:t xml:space="preserve">ichtlijn </w:t>
      </w:r>
      <w:proofErr w:type="spellStart"/>
      <w:r w:rsidR="00CC2379">
        <w:t>Logging</w:t>
      </w:r>
      <w:proofErr w:type="spellEnd"/>
      <w:r w:rsidR="00CC2379">
        <w:t xml:space="preserve"> en M</w:t>
      </w:r>
      <w:r w:rsidR="000D01C7">
        <w:t>onitoring’.</w:t>
      </w:r>
    </w:p>
    <w:p w14:paraId="108AF2EE" w14:textId="77777777" w:rsidR="00160E44" w:rsidRDefault="00160E44" w:rsidP="00E446CA">
      <w:pPr>
        <w:pStyle w:val="BasistekstSURF"/>
      </w:pPr>
    </w:p>
    <w:p w14:paraId="4576C389" w14:textId="75479907" w:rsidR="00F65EB8" w:rsidRDefault="00F65EB8" w:rsidP="00E446CA">
      <w:pPr>
        <w:pStyle w:val="BasistekstSURF"/>
      </w:pPr>
      <w:r w:rsidRPr="00F65EB8">
        <w:t xml:space="preserve">Alle loggegevens die over een netwerk worden verzonden, moeten worden </w:t>
      </w:r>
      <w:r w:rsidRPr="00F54A9A">
        <w:t>versleuteld</w:t>
      </w:r>
      <w:r w:rsidRPr="00F65EB8">
        <w:t xml:space="preserve"> </w:t>
      </w:r>
      <w:proofErr w:type="gramStart"/>
      <w:r w:rsidR="002E751E">
        <w:t>conform</w:t>
      </w:r>
      <w:proofErr w:type="gramEnd"/>
      <w:r w:rsidR="002E751E">
        <w:t xml:space="preserve"> de </w:t>
      </w:r>
      <w:r w:rsidR="00867841">
        <w:t>‘</w:t>
      </w:r>
      <w:r w:rsidR="002E751E">
        <w:t>Standaard Cryptografie</w:t>
      </w:r>
      <w:r w:rsidR="00867841">
        <w:t>’</w:t>
      </w:r>
      <w:r w:rsidR="002E751E" w:rsidRPr="00F65EB8">
        <w:t xml:space="preserve"> </w:t>
      </w:r>
      <w:r w:rsidRPr="00F65EB8">
        <w:t>om afluisteren en manipulatie te voorkomen. Dit geldt zowel voor interne als externe netwerken.</w:t>
      </w:r>
    </w:p>
    <w:p w14:paraId="71CFE0D1" w14:textId="77777777" w:rsidR="00336F3B" w:rsidRPr="5DE38278" w:rsidRDefault="00336F3B">
      <w:pPr>
        <w:pStyle w:val="BasistekstSURF"/>
      </w:pPr>
    </w:p>
    <w:p w14:paraId="0413D9BE" w14:textId="7154C524" w:rsidR="00DA1A80" w:rsidRDefault="00DA1A80" w:rsidP="5DE38278">
      <w:pPr>
        <w:pStyle w:val="BasistekstSURF"/>
        <w:rPr>
          <w:highlight w:val="yellow"/>
        </w:rPr>
      </w:pPr>
    </w:p>
    <w:p w14:paraId="3D55763F" w14:textId="0CCA6293" w:rsidR="00DA1A80" w:rsidRDefault="00DA1A80" w:rsidP="00DA1A80">
      <w:pPr>
        <w:pStyle w:val="Kop2"/>
      </w:pPr>
      <w:r>
        <w:lastRenderedPageBreak/>
        <w:t>Centralisatie van loggegevens</w:t>
      </w:r>
    </w:p>
    <w:p w14:paraId="494A549E" w14:textId="77777777" w:rsidR="000D60E7" w:rsidRDefault="000D60E7" w:rsidP="000D60E7">
      <w:pPr>
        <w:pStyle w:val="BasistekstSURF"/>
      </w:pPr>
      <w:r>
        <w:t xml:space="preserve">Alle loggegevens worden centraal opgeslagen in een beveiligd en beheerd logmanagementsysteem. </w:t>
      </w:r>
      <w:proofErr w:type="spellStart"/>
      <w:r>
        <w:t>Logging</w:t>
      </w:r>
      <w:proofErr w:type="spellEnd"/>
      <w:r>
        <w:t xml:space="preserve"> dient te worden vastgelegd in gestandaardiseerde formaten (zoals JSON, </w:t>
      </w:r>
      <w:proofErr w:type="spellStart"/>
      <w:r>
        <w:t>syslog</w:t>
      </w:r>
      <w:proofErr w:type="spellEnd"/>
      <w:r>
        <w:t xml:space="preserve"> of CEF) om uniformiteit, doorzoekbaarheid en analyse te ondersteunen.</w:t>
      </w:r>
    </w:p>
    <w:p w14:paraId="439D11C2" w14:textId="77777777" w:rsidR="000D60E7" w:rsidRDefault="000D60E7" w:rsidP="000D60E7">
      <w:pPr>
        <w:pStyle w:val="BasistekstSURF"/>
      </w:pPr>
      <w:r>
        <w:t xml:space="preserve"> </w:t>
      </w:r>
    </w:p>
    <w:p w14:paraId="7BBF0994" w14:textId="77777777" w:rsidR="000D60E7" w:rsidRDefault="000D60E7" w:rsidP="00B912DD">
      <w:pPr>
        <w:pStyle w:val="BasistekstSURF"/>
      </w:pPr>
      <w:r>
        <w:t>Het centrale logplatform moet:</w:t>
      </w:r>
    </w:p>
    <w:p w14:paraId="6ADF6541" w14:textId="62566C1F" w:rsidR="000D60E7" w:rsidRDefault="000D60E7" w:rsidP="000D60E7">
      <w:pPr>
        <w:pStyle w:val="BasistekstSURF"/>
        <w:numPr>
          <w:ilvl w:val="0"/>
          <w:numId w:val="47"/>
        </w:numPr>
      </w:pPr>
      <w:r>
        <w:t>Automatische verzameling en opslag van logs uit systemen, applicaties en netwerkcomponenten ondersteunen</w:t>
      </w:r>
      <w:r w:rsidR="005F0D24">
        <w:t>, inclusief IaaS, PaaS en SaaS-omgevingen</w:t>
      </w:r>
      <w:r>
        <w:t>.</w:t>
      </w:r>
    </w:p>
    <w:p w14:paraId="173C5D6F" w14:textId="77777777" w:rsidR="000D60E7" w:rsidRDefault="000D60E7" w:rsidP="000D60E7">
      <w:pPr>
        <w:pStyle w:val="BasistekstSURF"/>
        <w:numPr>
          <w:ilvl w:val="0"/>
          <w:numId w:val="47"/>
        </w:numPr>
      </w:pPr>
      <w:r>
        <w:t>Gebruik maken van standaard logformaten om compatibiliteit met monitoring- en SIEM-oplossingen te garanderen.</w:t>
      </w:r>
    </w:p>
    <w:p w14:paraId="33F8D6CD" w14:textId="74D5C5FA" w:rsidR="00DA1A80" w:rsidRPr="00B912DD" w:rsidRDefault="000D60E7" w:rsidP="5DE38278">
      <w:pPr>
        <w:pStyle w:val="BasistekstSURF"/>
        <w:numPr>
          <w:ilvl w:val="0"/>
          <w:numId w:val="47"/>
        </w:numPr>
      </w:pPr>
      <w:r>
        <w:t>Toegangscontrole en integriteit bewaken om ongeautoriseerde wijziging of verwijdering van logs te voorkomen.</w:t>
      </w:r>
    </w:p>
    <w:p w14:paraId="4ED1DCB5" w14:textId="2AC08C2F" w:rsidR="00E446CA" w:rsidRDefault="00F7634E" w:rsidP="00E446CA">
      <w:pPr>
        <w:pStyle w:val="Kop2"/>
      </w:pPr>
      <w:bookmarkStart w:id="9" w:name="_Toc191940278"/>
      <w:r>
        <w:t>Beveiliging en integriteit</w:t>
      </w:r>
      <w:bookmarkEnd w:id="9"/>
    </w:p>
    <w:p w14:paraId="2047CB9D" w14:textId="77777777" w:rsidR="00DA1A80" w:rsidRPr="00DA1A80" w:rsidRDefault="00DA1A80" w:rsidP="00B912DD">
      <w:pPr>
        <w:pStyle w:val="BasistekstSURF"/>
      </w:pPr>
    </w:p>
    <w:p w14:paraId="7AFAF288" w14:textId="111A2F89" w:rsidR="006A5E48" w:rsidRPr="006A5E48" w:rsidRDefault="006A5E48" w:rsidP="006A5E48">
      <w:pPr>
        <w:pStyle w:val="BasistekstSURF"/>
        <w:rPr>
          <w:b/>
          <w:bCs/>
        </w:rPr>
      </w:pPr>
      <w:r w:rsidRPr="006A5E48">
        <w:rPr>
          <w:b/>
          <w:bCs/>
        </w:rPr>
        <w:t>Bescherming tegen wijziging</w:t>
      </w:r>
    </w:p>
    <w:p w14:paraId="07D28A34" w14:textId="0DB4AB12" w:rsidR="006A5E48" w:rsidRDefault="006A5E48" w:rsidP="006A5E48">
      <w:pPr>
        <w:pStyle w:val="BasistekstSURF"/>
      </w:pPr>
      <w:r>
        <w:t xml:space="preserve">Loggegevens worden beveiligd tegen ongewenste </w:t>
      </w:r>
      <w:r w:rsidR="009737CD">
        <w:t xml:space="preserve">toegang, </w:t>
      </w:r>
      <w:r>
        <w:t xml:space="preserve">aanpassingen of verwijdering. Hiervoor worden technieken zoals </w:t>
      </w:r>
      <w:proofErr w:type="spellStart"/>
      <w:r>
        <w:t>hashing</w:t>
      </w:r>
      <w:proofErr w:type="spellEnd"/>
      <w:r>
        <w:t xml:space="preserve"> en digitale handtekeningen toegepast, in lijn met de </w:t>
      </w:r>
      <w:r w:rsidR="00867841">
        <w:t>‘S</w:t>
      </w:r>
      <w:r>
        <w:t>tandaard Cryptografie</w:t>
      </w:r>
      <w:r w:rsidR="00867841">
        <w:t>’</w:t>
      </w:r>
      <w:r>
        <w:t>.</w:t>
      </w:r>
    </w:p>
    <w:p w14:paraId="36C268DB" w14:textId="77777777" w:rsidR="006A5E48" w:rsidRDefault="006A5E48" w:rsidP="006A5E48">
      <w:pPr>
        <w:pStyle w:val="BasistekstSURF"/>
      </w:pPr>
    </w:p>
    <w:p w14:paraId="4A6567FA" w14:textId="5B3D611D" w:rsidR="006A5E48" w:rsidRPr="006A5E48" w:rsidRDefault="006A5E48" w:rsidP="006A5E48">
      <w:pPr>
        <w:pStyle w:val="BasistekstSURF"/>
        <w:rPr>
          <w:b/>
          <w:bCs/>
        </w:rPr>
      </w:pPr>
      <w:r w:rsidRPr="006A5E48">
        <w:rPr>
          <w:b/>
          <w:bCs/>
        </w:rPr>
        <w:t>Beschikbaarheid en opslag</w:t>
      </w:r>
    </w:p>
    <w:p w14:paraId="043221B0" w14:textId="63873D34" w:rsidR="006A5E48" w:rsidRDefault="006A5E48" w:rsidP="006A5E48">
      <w:pPr>
        <w:pStyle w:val="BasistekstSURF"/>
      </w:pPr>
      <w:r>
        <w:t>Loggegevens worden opgeslagen op beveiligde locaties</w:t>
      </w:r>
      <w:r w:rsidR="00A00C46">
        <w:t xml:space="preserve"> met ade</w:t>
      </w:r>
      <w:r w:rsidR="00D2612A">
        <w:t>quate opslagcapaciteit</w:t>
      </w:r>
      <w:r>
        <w:t xml:space="preserve"> en redundant bewaard om gegevensverlies te voorkomen. Back-up- en herstelprocedures volgen de </w:t>
      </w:r>
      <w:r w:rsidR="00867841">
        <w:t>‘S</w:t>
      </w:r>
      <w:r>
        <w:t>tandaard Back-up en Herstel</w:t>
      </w:r>
      <w:r w:rsidR="00867841">
        <w:t>’</w:t>
      </w:r>
      <w:r>
        <w:t>.</w:t>
      </w:r>
    </w:p>
    <w:p w14:paraId="534388A3" w14:textId="77777777" w:rsidR="006A5E48" w:rsidRDefault="006A5E48" w:rsidP="006A5E48">
      <w:pPr>
        <w:pStyle w:val="BasistekstSURF"/>
      </w:pPr>
    </w:p>
    <w:p w14:paraId="3F40CBA4" w14:textId="77777777" w:rsidR="006A5E48" w:rsidRPr="006A5E48" w:rsidRDefault="006A5E48" w:rsidP="006A5E48">
      <w:pPr>
        <w:pStyle w:val="BasistekstSURF"/>
        <w:rPr>
          <w:b/>
          <w:bCs/>
        </w:rPr>
      </w:pPr>
      <w:r w:rsidRPr="006A5E48">
        <w:rPr>
          <w:b/>
          <w:bCs/>
        </w:rPr>
        <w:t>Tijdsynchronisatie</w:t>
      </w:r>
    </w:p>
    <w:p w14:paraId="60FF5539" w14:textId="3216A817" w:rsidR="00E446CA" w:rsidRDefault="006A5E48" w:rsidP="006A5E48">
      <w:pPr>
        <w:pStyle w:val="BasistekstSURF"/>
      </w:pPr>
      <w:r>
        <w:t xml:space="preserve">Alle systemen die loggegevens genereren, gebruiken een gesynchroniseerde tijdsbron </w:t>
      </w:r>
      <w:r w:rsidR="009737CD">
        <w:t xml:space="preserve">(NTP) </w:t>
      </w:r>
      <w:r>
        <w:t>om consistente tijdstempels te garanderen. Dit draagt bij aan een betrouwbare reconstructie van gebeurtenissen.</w:t>
      </w:r>
    </w:p>
    <w:p w14:paraId="784C0B6D" w14:textId="0A81E91B" w:rsidR="00E446CA" w:rsidRDefault="00EF2C94" w:rsidP="00E446CA">
      <w:pPr>
        <w:pStyle w:val="Kop2"/>
      </w:pPr>
      <w:bookmarkStart w:id="10" w:name="_Toc191940279"/>
      <w:r>
        <w:t>Automatisering en SIEM</w:t>
      </w:r>
      <w:bookmarkEnd w:id="10"/>
    </w:p>
    <w:p w14:paraId="744601BE" w14:textId="260E2442" w:rsidR="00EF2C94" w:rsidRDefault="00EF2C94" w:rsidP="00E446CA">
      <w:pPr>
        <w:pStyle w:val="BasistekstSURF"/>
      </w:pPr>
      <w:r>
        <w:t xml:space="preserve">Het verwerken en analyseren van loggegevens gebeurt waar mogelijk geautomatiseerd om de efficiëntie en effectiviteit van monitoring en detectie te verhogen. Security Information </w:t>
      </w:r>
      <w:r w:rsidR="1A71ACB4">
        <w:t xml:space="preserve">en </w:t>
      </w:r>
      <w:r>
        <w:t>Event Management (SIEM) speelt hierin een centrale rol door loggegevens uit verschillende bronnen te verzamelen, te correleren en real-time analyses mogelijk te maken.</w:t>
      </w:r>
    </w:p>
    <w:p w14:paraId="38E71068" w14:textId="77777777" w:rsidR="00EF2C94" w:rsidRDefault="00EF2C94" w:rsidP="00E446CA">
      <w:pPr>
        <w:pStyle w:val="BasistekstSURF"/>
      </w:pPr>
    </w:p>
    <w:p w14:paraId="43BF778F" w14:textId="77777777" w:rsidR="00EF2C94" w:rsidRPr="00EF2C94" w:rsidRDefault="00EF2C94" w:rsidP="00EF2C94">
      <w:pPr>
        <w:pStyle w:val="BasistekstSURF"/>
        <w:rPr>
          <w:b/>
          <w:bCs/>
        </w:rPr>
      </w:pPr>
      <w:r w:rsidRPr="00EF2C94">
        <w:rPr>
          <w:b/>
          <w:bCs/>
        </w:rPr>
        <w:t>Geautomatiseerde verwerking en detectie</w:t>
      </w:r>
    </w:p>
    <w:p w14:paraId="235A729B" w14:textId="77777777" w:rsidR="00EF2C94" w:rsidRDefault="00EF2C94" w:rsidP="00EF2C94">
      <w:pPr>
        <w:pStyle w:val="BasistekstSURF"/>
      </w:pPr>
      <w:r>
        <w:t>Door middel van automatisering worden loggegevens continu geanalyseerd op afwijkingen en potentiële beveiligingsincidenten. Dit minimaliseert de afhankelijkheid van handmatige controles en versnelt detectie en respons.</w:t>
      </w:r>
    </w:p>
    <w:p w14:paraId="4185945D" w14:textId="77777777" w:rsidR="00EF2C94" w:rsidRDefault="00EF2C94" w:rsidP="00EF2C94">
      <w:pPr>
        <w:pStyle w:val="BasistekstSURF"/>
      </w:pPr>
    </w:p>
    <w:p w14:paraId="5FEB6CFD" w14:textId="77777777" w:rsidR="00EF2C94" w:rsidRPr="00EF2C94" w:rsidRDefault="00EF2C94" w:rsidP="00EF2C94">
      <w:pPr>
        <w:pStyle w:val="BasistekstSURF"/>
        <w:rPr>
          <w:b/>
          <w:bCs/>
        </w:rPr>
      </w:pPr>
      <w:r w:rsidRPr="00EF2C94">
        <w:rPr>
          <w:b/>
          <w:bCs/>
        </w:rPr>
        <w:t>Gebruik van SIEM</w:t>
      </w:r>
    </w:p>
    <w:p w14:paraId="65C10717" w14:textId="77777777" w:rsidR="00EF2C94" w:rsidRDefault="00EF2C94" w:rsidP="00EF2C94">
      <w:pPr>
        <w:pStyle w:val="BasistekstSURF"/>
      </w:pPr>
      <w:r>
        <w:t>Een SIEM-platform verzamelt loggegevens uit diverse systemen, applicaties en netwerken en stelt beveiligingsteams in staat om bedreigingen sneller te identificeren. Correlatieregels en gedragsanalyses helpen bij het herkennen van patronen en afwijkingen.</w:t>
      </w:r>
    </w:p>
    <w:p w14:paraId="744DA7F2" w14:textId="77777777" w:rsidR="00EF2C94" w:rsidRDefault="00EF2C94" w:rsidP="00EF2C94">
      <w:pPr>
        <w:pStyle w:val="BasistekstSURF"/>
      </w:pPr>
    </w:p>
    <w:p w14:paraId="1BCAF106" w14:textId="77777777" w:rsidR="0002464E" w:rsidRDefault="0002464E" w:rsidP="00EF2C94">
      <w:pPr>
        <w:pStyle w:val="BasistekstSURF"/>
      </w:pPr>
    </w:p>
    <w:p w14:paraId="6C01EAD1" w14:textId="77777777" w:rsidR="0002464E" w:rsidRDefault="0002464E" w:rsidP="00EF2C94">
      <w:pPr>
        <w:pStyle w:val="BasistekstSURF"/>
      </w:pPr>
    </w:p>
    <w:p w14:paraId="3939EDC0" w14:textId="77777777" w:rsidR="00EF2C94" w:rsidRPr="00EF2C94" w:rsidRDefault="00EF2C94" w:rsidP="00EF2C94">
      <w:pPr>
        <w:pStyle w:val="BasistekstSURF"/>
        <w:rPr>
          <w:b/>
          <w:bCs/>
        </w:rPr>
      </w:pPr>
      <w:proofErr w:type="spellStart"/>
      <w:r w:rsidRPr="00EF2C94">
        <w:rPr>
          <w:b/>
          <w:bCs/>
        </w:rPr>
        <w:lastRenderedPageBreak/>
        <w:t>Alerting</w:t>
      </w:r>
      <w:proofErr w:type="spellEnd"/>
      <w:r w:rsidRPr="00EF2C94">
        <w:rPr>
          <w:b/>
          <w:bCs/>
        </w:rPr>
        <w:t xml:space="preserve"> en incidentrespons</w:t>
      </w:r>
    </w:p>
    <w:p w14:paraId="7E62A3E8" w14:textId="77777777" w:rsidR="00EF2C94" w:rsidRDefault="00EF2C94" w:rsidP="00EF2C94">
      <w:pPr>
        <w:pStyle w:val="BasistekstSURF"/>
      </w:pPr>
      <w:r>
        <w:t>Het SIEM genereert meldingen bij verdachte activiteiten en ondersteunt geautomatiseerde responsacties waar mogelijk. Dit draagt bij aan een gestructureerde aanpak voor incidentbeheer en verkleint de reactietijd bij beveiligingsincidenten.</w:t>
      </w:r>
    </w:p>
    <w:p w14:paraId="2FA46014" w14:textId="77777777" w:rsidR="00EF2C94" w:rsidRDefault="00EF2C94" w:rsidP="00EF2C94">
      <w:pPr>
        <w:pStyle w:val="BasistekstSURF"/>
      </w:pPr>
    </w:p>
    <w:p w14:paraId="2936EE39" w14:textId="77777777" w:rsidR="00EF2C94" w:rsidRPr="00EF2C94" w:rsidRDefault="00EF2C94" w:rsidP="00EF2C94">
      <w:pPr>
        <w:pStyle w:val="BasistekstSURF"/>
        <w:rPr>
          <w:b/>
          <w:bCs/>
        </w:rPr>
      </w:pPr>
      <w:r w:rsidRPr="00EF2C94">
        <w:rPr>
          <w:b/>
          <w:bCs/>
        </w:rPr>
        <w:t>Integratie met andere beveiligingsmaatregelen</w:t>
      </w:r>
    </w:p>
    <w:p w14:paraId="3B5DCC9C" w14:textId="77777777" w:rsidR="00EF2C94" w:rsidRDefault="00EF2C94" w:rsidP="00EF2C94">
      <w:pPr>
        <w:pStyle w:val="BasistekstSURF"/>
      </w:pPr>
      <w:r>
        <w:t xml:space="preserve">SIEM wordt geïntegreerd met andere beveiligingsoplossingen, zoals </w:t>
      </w:r>
      <w:proofErr w:type="spellStart"/>
      <w:r>
        <w:t>Intrusion</w:t>
      </w:r>
      <w:proofErr w:type="spellEnd"/>
      <w:r>
        <w:t xml:space="preserve"> </w:t>
      </w:r>
      <w:proofErr w:type="spellStart"/>
      <w:r>
        <w:t>Detection</w:t>
      </w:r>
      <w:proofErr w:type="spellEnd"/>
      <w:r>
        <w:t xml:space="preserve"> Systems (IDS), </w:t>
      </w:r>
      <w:proofErr w:type="spellStart"/>
      <w:r>
        <w:t>Intrusion</w:t>
      </w:r>
      <w:proofErr w:type="spellEnd"/>
      <w:r>
        <w:t xml:space="preserve"> Prevention Systems (IPS) en </w:t>
      </w:r>
      <w:proofErr w:type="spellStart"/>
      <w:r>
        <w:t>Endpoint</w:t>
      </w:r>
      <w:proofErr w:type="spellEnd"/>
      <w:r>
        <w:t xml:space="preserve"> </w:t>
      </w:r>
      <w:proofErr w:type="spellStart"/>
      <w:r>
        <w:t>Detection</w:t>
      </w:r>
      <w:proofErr w:type="spellEnd"/>
      <w:r>
        <w:t xml:space="preserve"> </w:t>
      </w:r>
      <w:proofErr w:type="spellStart"/>
      <w:r>
        <w:t>and</w:t>
      </w:r>
      <w:proofErr w:type="spellEnd"/>
      <w:r>
        <w:t xml:space="preserve"> Response (EDR), om een breder inzicht in dreigingen te krijgen en gecoördineerde maatregelen te faciliteren.</w:t>
      </w:r>
    </w:p>
    <w:p w14:paraId="2866271E" w14:textId="77777777" w:rsidR="00EF2C94" w:rsidRDefault="00EF2C94" w:rsidP="00EF2C94">
      <w:pPr>
        <w:pStyle w:val="BasistekstSURF"/>
      </w:pPr>
    </w:p>
    <w:p w14:paraId="187F5697" w14:textId="77777777" w:rsidR="00EF2C94" w:rsidRPr="00EF2C94" w:rsidRDefault="00EF2C94" w:rsidP="00EF2C94">
      <w:pPr>
        <w:pStyle w:val="BasistekstSURF"/>
        <w:rPr>
          <w:b/>
          <w:bCs/>
        </w:rPr>
      </w:pPr>
      <w:r w:rsidRPr="00EF2C94">
        <w:rPr>
          <w:b/>
          <w:bCs/>
        </w:rPr>
        <w:t>Logbeheer en retentie</w:t>
      </w:r>
    </w:p>
    <w:p w14:paraId="0A15526A" w14:textId="0B9DE378" w:rsidR="00E446CA" w:rsidRDefault="00EF2C94" w:rsidP="00EF2C94">
      <w:pPr>
        <w:pStyle w:val="BasistekstSURF"/>
      </w:pPr>
      <w:r>
        <w:t xml:space="preserve">De opslag en verwerking van loggegevens binnen een SIEM-oplossing volgen de geldende bewaartermijnen en beveiligingsrichtlijnen. Gevoelige gegevens worden geclassificeerd en beveiligd </w:t>
      </w:r>
      <w:r w:rsidR="61CDD214">
        <w:t xml:space="preserve">volgens </w:t>
      </w:r>
      <w:r>
        <w:t>het strategisch informatiebeveiligingsbeleid.</w:t>
      </w:r>
    </w:p>
    <w:p w14:paraId="251BB7B7" w14:textId="146DF658" w:rsidR="00E446CA" w:rsidRDefault="00EF2C94" w:rsidP="00E446CA">
      <w:pPr>
        <w:pStyle w:val="Kop2"/>
      </w:pPr>
      <w:bookmarkStart w:id="11" w:name="_Toc191940280"/>
      <w:r>
        <w:t>Real-time Monitoring vs. Periodieke Monitoring</w:t>
      </w:r>
      <w:bookmarkEnd w:id="11"/>
    </w:p>
    <w:p w14:paraId="263B0E7F" w14:textId="736E6F9A" w:rsidR="00EF2C94" w:rsidRDefault="00EF2C94" w:rsidP="00EF2C94">
      <w:pPr>
        <w:pStyle w:val="BasistekstSURF"/>
      </w:pPr>
      <w:r>
        <w:t>Onze instelling maakt gebruik van zowel real-time monitoring als periodieke monitoring om de beveiliging van informatie en systemen te waarborgen.</w:t>
      </w:r>
    </w:p>
    <w:p w14:paraId="2128F3B0" w14:textId="77777777" w:rsidR="00EF2C94" w:rsidRDefault="00EF2C94" w:rsidP="00EF2C94">
      <w:pPr>
        <w:pStyle w:val="BasistekstSURF"/>
      </w:pPr>
    </w:p>
    <w:p w14:paraId="405ED009" w14:textId="58034F92" w:rsidR="00EF2C94" w:rsidRPr="00EF2C94" w:rsidRDefault="00EF2C94" w:rsidP="00EF2C94">
      <w:pPr>
        <w:pStyle w:val="BasistekstSURF"/>
        <w:rPr>
          <w:b/>
          <w:bCs/>
        </w:rPr>
      </w:pPr>
      <w:r w:rsidRPr="00EF2C94">
        <w:rPr>
          <w:b/>
          <w:bCs/>
        </w:rPr>
        <w:t>Real-time Monitoring</w:t>
      </w:r>
    </w:p>
    <w:p w14:paraId="4B97181A" w14:textId="62D40C68" w:rsidR="00512915" w:rsidRDefault="00512915" w:rsidP="00EF2C94">
      <w:pPr>
        <w:pStyle w:val="BasistekstSURF"/>
      </w:pPr>
      <w:r>
        <w:t>Real-time monitoring maakt gebruik van geautomatiseerde systemen zoals SIEM om loggegevens continu te analyseren en direct meldingen te genereren bij afwijkingen. Dit wordt toegepast voor kritieke systemen en gevoelige gegevens, waar snelle detectie en respons op beveiligingsincidenten noodzakelijk is.</w:t>
      </w:r>
    </w:p>
    <w:p w14:paraId="7501E18C" w14:textId="77777777" w:rsidR="00EF2C94" w:rsidRDefault="00EF2C94" w:rsidP="00EF2C94">
      <w:pPr>
        <w:pStyle w:val="BasistekstSURF"/>
      </w:pPr>
    </w:p>
    <w:p w14:paraId="51D10A27" w14:textId="4345EC6F" w:rsidR="00EF2C94" w:rsidRPr="00EF2C94" w:rsidRDefault="00EF2C94" w:rsidP="00E446CA">
      <w:pPr>
        <w:pStyle w:val="BasistekstSURF"/>
        <w:rPr>
          <w:b/>
          <w:bCs/>
        </w:rPr>
      </w:pPr>
      <w:r w:rsidRPr="00EF2C94">
        <w:rPr>
          <w:b/>
          <w:bCs/>
        </w:rPr>
        <w:t>Periodieke Monitoring</w:t>
      </w:r>
    </w:p>
    <w:p w14:paraId="7442F776" w14:textId="190A28D8" w:rsidR="00E446CA" w:rsidRDefault="00512915" w:rsidP="00512915">
      <w:pPr>
        <w:pStyle w:val="BasistekstSURF"/>
      </w:pPr>
      <w:r w:rsidRPr="00512915">
        <w:t>Niet alle systemen en processen vereisen real-time analyse. Periodieke monitoring, zoals handmatige logreviews en geautomatiseerde rapportages, wordt toegepast voor minder kritieke systemen of als aanvulling op real-time monitoring. Dit helpt trends en patronen te identificeren en biedt inzicht in mogelijke risico’s die niet direct als incident worden gedetecteerd.</w:t>
      </w:r>
    </w:p>
    <w:p w14:paraId="0CC68A2D" w14:textId="07039E5E" w:rsidR="00E446CA" w:rsidRDefault="00C700AA" w:rsidP="00E446CA">
      <w:pPr>
        <w:pStyle w:val="Kop2"/>
      </w:pPr>
      <w:bookmarkStart w:id="12" w:name="_Toc191940281"/>
      <w:r>
        <w:t>Incident Respons en Escalatie</w:t>
      </w:r>
      <w:bookmarkEnd w:id="12"/>
    </w:p>
    <w:p w14:paraId="7F7784AB" w14:textId="33D32FF7" w:rsidR="00C700AA" w:rsidRDefault="0002464E" w:rsidP="00E446CA">
      <w:pPr>
        <w:pStyle w:val="BasistekstSURF"/>
      </w:pPr>
      <w:proofErr w:type="spellStart"/>
      <w:r>
        <w:t>Logging</w:t>
      </w:r>
      <w:proofErr w:type="spellEnd"/>
      <w:r>
        <w:t xml:space="preserve"> en m</w:t>
      </w:r>
      <w:r w:rsidR="00C700AA">
        <w:t xml:space="preserve">onitoring spelen een belangrijke rol bij het detecteren, analyseren en ondersteunen van de afhandeling van beveiligingsincidenten. Loggegevens bieden inzicht in de aard, omvang en impact van een incident en ondersteunen een snelle en effectieve respons. De afhandeling van incidenten volgt onze </w:t>
      </w:r>
      <w:r w:rsidR="393D44E3">
        <w:t>s</w:t>
      </w:r>
      <w:r w:rsidR="00C700AA">
        <w:t>tandaard Incidentbeheer en onderliggende procedures.</w:t>
      </w:r>
    </w:p>
    <w:p w14:paraId="3547B793" w14:textId="77777777" w:rsidR="00C700AA" w:rsidRDefault="00C700AA" w:rsidP="00E446CA">
      <w:pPr>
        <w:pStyle w:val="BasistekstSURF"/>
      </w:pPr>
    </w:p>
    <w:p w14:paraId="6942E94A" w14:textId="77777777" w:rsidR="00C700AA" w:rsidRPr="00C700AA" w:rsidRDefault="00C700AA" w:rsidP="00C700AA">
      <w:pPr>
        <w:pStyle w:val="BasistekstSURF"/>
        <w:rPr>
          <w:b/>
          <w:bCs/>
        </w:rPr>
      </w:pPr>
      <w:r w:rsidRPr="00C700AA">
        <w:rPr>
          <w:b/>
          <w:bCs/>
        </w:rPr>
        <w:t>Detectie en signalering</w:t>
      </w:r>
    </w:p>
    <w:p w14:paraId="46FCB5DE" w14:textId="6B08440D" w:rsidR="00C700AA" w:rsidRDefault="0002464E" w:rsidP="00C700AA">
      <w:pPr>
        <w:pStyle w:val="BasistekstSURF"/>
      </w:pPr>
      <w:proofErr w:type="spellStart"/>
      <w:r>
        <w:t>Logging</w:t>
      </w:r>
      <w:proofErr w:type="spellEnd"/>
      <w:r>
        <w:t>- en m</w:t>
      </w:r>
      <w:r w:rsidR="00C700AA">
        <w:t>onitoringmechanismen genereren meldingen bij afwijkingen die kunnen wijzen op een beveiligingsincident. Deze meldingen worden geanalyseerd en geclassificeerd om te bepalen of escalatie noodzakelijk is.</w:t>
      </w:r>
    </w:p>
    <w:p w14:paraId="08622869" w14:textId="77777777" w:rsidR="00C700AA" w:rsidRDefault="00C700AA" w:rsidP="00C700AA">
      <w:pPr>
        <w:pStyle w:val="BasistekstSURF"/>
      </w:pPr>
    </w:p>
    <w:p w14:paraId="67D9D465" w14:textId="77777777" w:rsidR="00C700AA" w:rsidRPr="00C700AA" w:rsidRDefault="00C700AA" w:rsidP="00C700AA">
      <w:pPr>
        <w:pStyle w:val="BasistekstSURF"/>
        <w:rPr>
          <w:b/>
          <w:bCs/>
        </w:rPr>
      </w:pPr>
      <w:r w:rsidRPr="00C700AA">
        <w:rPr>
          <w:b/>
          <w:bCs/>
        </w:rPr>
        <w:t>Onderzoek en analyse</w:t>
      </w:r>
    </w:p>
    <w:p w14:paraId="2AB62339" w14:textId="77777777" w:rsidR="00C700AA" w:rsidRDefault="00C700AA" w:rsidP="00C700AA">
      <w:pPr>
        <w:pStyle w:val="BasistekstSURF"/>
      </w:pPr>
      <w:r>
        <w:t>Loggegevens worden gebruikt om de oorzaak en impact van een incident vast te stellen. Dit omvat het correleren van loginformatie uit verschillende bronnen om aanvalspatronen te identificeren en de mogelijke gevolgen in kaart te brengen.</w:t>
      </w:r>
    </w:p>
    <w:p w14:paraId="0F253C1D" w14:textId="77777777" w:rsidR="00C700AA" w:rsidRDefault="00C700AA" w:rsidP="00C700AA">
      <w:pPr>
        <w:pStyle w:val="BasistekstSURF"/>
      </w:pPr>
    </w:p>
    <w:p w14:paraId="02703AFF" w14:textId="77777777" w:rsidR="0002464E" w:rsidRDefault="0002464E" w:rsidP="00C700AA">
      <w:pPr>
        <w:pStyle w:val="BasistekstSURF"/>
      </w:pPr>
    </w:p>
    <w:p w14:paraId="28721734" w14:textId="77777777" w:rsidR="00C700AA" w:rsidRPr="00C700AA" w:rsidRDefault="00C700AA" w:rsidP="00C700AA">
      <w:pPr>
        <w:pStyle w:val="BasistekstSURF"/>
        <w:rPr>
          <w:b/>
          <w:bCs/>
        </w:rPr>
      </w:pPr>
      <w:r w:rsidRPr="00C700AA">
        <w:rPr>
          <w:b/>
          <w:bCs/>
        </w:rPr>
        <w:lastRenderedPageBreak/>
        <w:t>Escalatie en opvolging</w:t>
      </w:r>
    </w:p>
    <w:p w14:paraId="3BF0E308" w14:textId="79861534" w:rsidR="00C700AA" w:rsidRDefault="00C700AA" w:rsidP="00C700AA">
      <w:pPr>
        <w:pStyle w:val="BasistekstSURF"/>
      </w:pPr>
      <w:r>
        <w:t xml:space="preserve">Incidenten worden afgehandeld </w:t>
      </w:r>
      <w:r w:rsidR="44155D2E">
        <w:t xml:space="preserve">volgens </w:t>
      </w:r>
      <w:r>
        <w:t xml:space="preserve">de procedures in de </w:t>
      </w:r>
      <w:r w:rsidR="144B5B03">
        <w:t>s</w:t>
      </w:r>
      <w:r>
        <w:t>tandaard Incidentbeheer. Afhankelijk van de ernst en impact kan escalatie nodig zijn naar gespecialiseerde teams of externe partijen.</w:t>
      </w:r>
    </w:p>
    <w:p w14:paraId="1D6C3E51" w14:textId="77777777" w:rsidR="00C700AA" w:rsidRDefault="00C700AA" w:rsidP="00C700AA">
      <w:pPr>
        <w:pStyle w:val="BasistekstSURF"/>
      </w:pPr>
    </w:p>
    <w:p w14:paraId="23428C24" w14:textId="77777777" w:rsidR="00C700AA" w:rsidRPr="00C700AA" w:rsidRDefault="00C700AA" w:rsidP="00C700AA">
      <w:pPr>
        <w:pStyle w:val="BasistekstSURF"/>
        <w:rPr>
          <w:b/>
          <w:bCs/>
        </w:rPr>
      </w:pPr>
      <w:r w:rsidRPr="00C700AA">
        <w:rPr>
          <w:b/>
          <w:bCs/>
        </w:rPr>
        <w:t>Forensisch onderzoek en rapportage</w:t>
      </w:r>
    </w:p>
    <w:p w14:paraId="4B06F993" w14:textId="77777777" w:rsidR="00C700AA" w:rsidRDefault="00C700AA" w:rsidP="00C700AA">
      <w:pPr>
        <w:pStyle w:val="BasistekstSURF"/>
      </w:pPr>
      <w:r>
        <w:t>Loggegevens vormen een cruciale bron voor forensische analyse na een incident. Ze ondersteunen de reconstructie van gebeurtenissen en leveren bewijs voor interne evaluaties en eventuele juridische stappen.</w:t>
      </w:r>
    </w:p>
    <w:p w14:paraId="6A540939" w14:textId="77777777" w:rsidR="00C700AA" w:rsidRDefault="00C700AA" w:rsidP="00C700AA">
      <w:pPr>
        <w:pStyle w:val="BasistekstSURF"/>
      </w:pPr>
    </w:p>
    <w:p w14:paraId="65A15497" w14:textId="77777777" w:rsidR="00C700AA" w:rsidRPr="00C700AA" w:rsidRDefault="00C700AA" w:rsidP="00C700AA">
      <w:pPr>
        <w:pStyle w:val="BasistekstSURF"/>
        <w:rPr>
          <w:b/>
          <w:bCs/>
        </w:rPr>
      </w:pPr>
      <w:r w:rsidRPr="00C700AA">
        <w:rPr>
          <w:b/>
          <w:bCs/>
        </w:rPr>
        <w:t>Continue verbetering</w:t>
      </w:r>
    </w:p>
    <w:p w14:paraId="35759896" w14:textId="777E1B20" w:rsidR="00E446CA" w:rsidRPr="00E3711B" w:rsidRDefault="00C700AA" w:rsidP="00B10E1A">
      <w:pPr>
        <w:pStyle w:val="BasistekstSURF"/>
      </w:pPr>
      <w:r>
        <w:t xml:space="preserve">Gegevens uit incidentonderzoeken en analyses worden gebruikt om </w:t>
      </w:r>
      <w:proofErr w:type="spellStart"/>
      <w:r w:rsidR="00BD7FE3">
        <w:t>logging</w:t>
      </w:r>
      <w:proofErr w:type="spellEnd"/>
      <w:r w:rsidR="00BD7FE3">
        <w:t xml:space="preserve">- en </w:t>
      </w:r>
      <w:r>
        <w:t>monitoringprocessen te verbeteren, bijvoorbeeld door het aanscherpen van detectieregels in SIEM-systemen of het aanpassen van de logretentie.</w:t>
      </w:r>
    </w:p>
    <w:p w14:paraId="524FEF10" w14:textId="316A12CE" w:rsidR="00633AAC" w:rsidRDefault="00B10E1A" w:rsidP="00633AAC">
      <w:pPr>
        <w:pStyle w:val="Kop1"/>
      </w:pPr>
      <w:bookmarkStart w:id="13" w:name="_Toc191940282"/>
      <w:r>
        <w:lastRenderedPageBreak/>
        <w:t>Taken en verantwoordelijkheden</w:t>
      </w:r>
      <w:bookmarkEnd w:id="13"/>
    </w:p>
    <w:p w14:paraId="37B864F3" w14:textId="743DE636" w:rsidR="00B10E1A" w:rsidRPr="00B10E1A" w:rsidRDefault="00B10E1A" w:rsidP="00B10E1A">
      <w:pPr>
        <w:pStyle w:val="BasistekstSURF"/>
      </w:pPr>
      <w:r>
        <w:t xml:space="preserve">Dit hoofdstuk beschrijft de taken en verantwoordelijkheden met betrekking tot </w:t>
      </w:r>
      <w:proofErr w:type="spellStart"/>
      <w:r w:rsidR="00BD7FE3">
        <w:t>logging</w:t>
      </w:r>
      <w:proofErr w:type="spellEnd"/>
      <w:r w:rsidR="00BD7FE3">
        <w:t xml:space="preserve"> en </w:t>
      </w:r>
      <w:r>
        <w:t xml:space="preserve">monitoring binnen onze instelling. De verdeling van taken is afgestemd op bestaande beleidsdocumenten en standaarden, zoals het Strategisch Informatiebeveiligingsbeleid en de </w:t>
      </w:r>
      <w:r w:rsidR="5144B3D5">
        <w:t>s</w:t>
      </w:r>
      <w:r>
        <w:t>tandaard Incidentbeheer.</w:t>
      </w:r>
    </w:p>
    <w:p w14:paraId="5F932B00" w14:textId="21CA3CF2" w:rsidR="00633AAC" w:rsidRDefault="00B10E1A" w:rsidP="00633AAC">
      <w:pPr>
        <w:pStyle w:val="Kop2"/>
      </w:pPr>
      <w:bookmarkStart w:id="14" w:name="_Toc191940283"/>
      <w:r>
        <w:t>Security Operations Center (SOC)</w:t>
      </w:r>
      <w:bookmarkEnd w:id="14"/>
    </w:p>
    <w:p w14:paraId="186AC2C7" w14:textId="2FD78702" w:rsidR="00B10E1A" w:rsidRDefault="00B10E1A" w:rsidP="00B10E1A">
      <w:pPr>
        <w:pStyle w:val="BasistekstSURF"/>
      </w:pPr>
      <w:r>
        <w:t xml:space="preserve">Het Security Operations Center (SOC) is verantwoordelijk voor het operationeel beheer van </w:t>
      </w:r>
      <w:proofErr w:type="spellStart"/>
      <w:r w:rsidR="00BD7FE3">
        <w:t>logging</w:t>
      </w:r>
      <w:proofErr w:type="spellEnd"/>
      <w:r w:rsidR="00BD7FE3">
        <w:t xml:space="preserve">- en </w:t>
      </w:r>
      <w:r>
        <w:t>monitoringactiviteiten. Indien uitbesteed aan een externe dienstverlener, blijft onze instelling verantwoordelijk voor regie en toezicht. De belangrijkste taken van het SOC omvatten:</w:t>
      </w:r>
    </w:p>
    <w:p w14:paraId="52BF0B3B" w14:textId="77777777" w:rsidR="00B10E1A" w:rsidRDefault="00B10E1A" w:rsidP="00B10E1A">
      <w:pPr>
        <w:pStyle w:val="BasistekstSURF"/>
        <w:numPr>
          <w:ilvl w:val="0"/>
          <w:numId w:val="36"/>
        </w:numPr>
      </w:pPr>
      <w:r>
        <w:t>Continu toezicht op loggegevens en beveiligingsevenementen.</w:t>
      </w:r>
    </w:p>
    <w:p w14:paraId="061EC675" w14:textId="77777777" w:rsidR="00B10E1A" w:rsidRDefault="00B10E1A" w:rsidP="00B10E1A">
      <w:pPr>
        <w:pStyle w:val="BasistekstSURF"/>
        <w:numPr>
          <w:ilvl w:val="0"/>
          <w:numId w:val="36"/>
        </w:numPr>
      </w:pPr>
      <w:r>
        <w:t>Detecteren van afwijkingen en verdachte activiteiten door middel van geautomatiseerde systemen zoals SIEM.</w:t>
      </w:r>
    </w:p>
    <w:p w14:paraId="65B018D2" w14:textId="77777777" w:rsidR="00B10E1A" w:rsidRDefault="00B10E1A" w:rsidP="00B10E1A">
      <w:pPr>
        <w:pStyle w:val="BasistekstSURF"/>
        <w:numPr>
          <w:ilvl w:val="0"/>
          <w:numId w:val="36"/>
        </w:numPr>
      </w:pPr>
      <w:r>
        <w:t>Escaleren en initiëren van incidentrespons bij geconstateerde beveiligingsincidenten.</w:t>
      </w:r>
    </w:p>
    <w:p w14:paraId="5C98CE7F" w14:textId="532D3988" w:rsidR="00B10E1A" w:rsidRDefault="00B10E1A" w:rsidP="00633AAC">
      <w:pPr>
        <w:pStyle w:val="BasistekstSURF"/>
        <w:numPr>
          <w:ilvl w:val="0"/>
          <w:numId w:val="36"/>
        </w:numPr>
      </w:pPr>
      <w:r>
        <w:t>Samenwerken met het Computer Security Incident Response Team (CSIRT) bij de afhandeling van incidenten.</w:t>
      </w:r>
    </w:p>
    <w:p w14:paraId="0D2380C9" w14:textId="55599E02" w:rsidR="00B10E1A" w:rsidRDefault="00B10E1A" w:rsidP="00B10E1A">
      <w:pPr>
        <w:pStyle w:val="Kop2"/>
      </w:pPr>
      <w:bookmarkStart w:id="15" w:name="_Toc191940284"/>
      <w:r>
        <w:t>Privacy &amp; Security Team</w:t>
      </w:r>
      <w:bookmarkEnd w:id="15"/>
    </w:p>
    <w:p w14:paraId="26104FF3" w14:textId="3F62BC0D" w:rsidR="00B10E1A" w:rsidRDefault="00B10E1A" w:rsidP="00B10E1A">
      <w:pPr>
        <w:pStyle w:val="BasistekstSURF"/>
      </w:pPr>
      <w:r w:rsidRPr="00B10E1A">
        <w:t xml:space="preserve">Het Privacy &amp; Security Team is verantwoordelijk voor de beleidsmatige en strategische aspecten van </w:t>
      </w:r>
      <w:proofErr w:type="spellStart"/>
      <w:r w:rsidR="00BD7FE3">
        <w:t>logging</w:t>
      </w:r>
      <w:proofErr w:type="spellEnd"/>
      <w:r w:rsidR="00BD7FE3">
        <w:t xml:space="preserve"> en </w:t>
      </w:r>
      <w:r w:rsidRPr="00B10E1A">
        <w:t>monitoring. Dit team draagt zorg voor naleving van wet- en regelgeving en beveiligingsstandaarden, waaronder ISO 27001. Taken zijn onder andere:</w:t>
      </w:r>
    </w:p>
    <w:p w14:paraId="20A0D8CA" w14:textId="101D5474" w:rsidR="00C313AC" w:rsidRPr="00C313AC" w:rsidRDefault="00C313AC" w:rsidP="00C313AC">
      <w:pPr>
        <w:pStyle w:val="BasistekstSURF"/>
        <w:numPr>
          <w:ilvl w:val="0"/>
          <w:numId w:val="37"/>
        </w:numPr>
      </w:pPr>
      <w:r>
        <w:t>Ontwikkelen en actualiseren van de</w:t>
      </w:r>
      <w:r w:rsidR="00787ABF">
        <w:t>ze</w:t>
      </w:r>
      <w:r>
        <w:t xml:space="preserve"> </w:t>
      </w:r>
      <w:r w:rsidR="00E522F4">
        <w:t>‘S</w:t>
      </w:r>
      <w:r>
        <w:t xml:space="preserve">tandaard </w:t>
      </w:r>
      <w:proofErr w:type="spellStart"/>
      <w:r w:rsidR="00E522F4">
        <w:t>logging</w:t>
      </w:r>
      <w:proofErr w:type="spellEnd"/>
      <w:r w:rsidR="00E522F4">
        <w:t xml:space="preserve"> en m</w:t>
      </w:r>
      <w:r>
        <w:t>onitoring</w:t>
      </w:r>
      <w:r w:rsidR="00E522F4">
        <w:t>’</w:t>
      </w:r>
      <w:r>
        <w:t xml:space="preserve"> (thema-beleid).</w:t>
      </w:r>
    </w:p>
    <w:p w14:paraId="55A984DD" w14:textId="68C3A661" w:rsidR="00C313AC" w:rsidRPr="00C313AC" w:rsidRDefault="00C313AC" w:rsidP="00C313AC">
      <w:pPr>
        <w:pStyle w:val="BasistekstSURF"/>
        <w:numPr>
          <w:ilvl w:val="0"/>
          <w:numId w:val="37"/>
        </w:numPr>
      </w:pPr>
      <w:r w:rsidRPr="00C313AC">
        <w:t>Controleren van naleving door middel van audits en periodieke beoordelingen.</w:t>
      </w:r>
    </w:p>
    <w:p w14:paraId="7F5C436A" w14:textId="087BA1A1" w:rsidR="00C313AC" w:rsidRDefault="00C313AC" w:rsidP="00C313AC">
      <w:pPr>
        <w:pStyle w:val="BasistekstSURF"/>
        <w:numPr>
          <w:ilvl w:val="0"/>
          <w:numId w:val="37"/>
        </w:numPr>
      </w:pPr>
      <w:r w:rsidRPr="00C313AC">
        <w:t>Ondersteunen bij incidentonderzoek en forensische analyse in samenwerking met het SOC en CSIRT.</w:t>
      </w:r>
    </w:p>
    <w:p w14:paraId="42A8AE2F" w14:textId="6B6CCF88" w:rsidR="00B10E1A" w:rsidRDefault="00B10E1A" w:rsidP="00B10E1A">
      <w:pPr>
        <w:pStyle w:val="Kop2"/>
      </w:pPr>
      <w:bookmarkStart w:id="16" w:name="_Toc191940285"/>
      <w:r>
        <w:t>Computer Security Incident Response Team (CSIRT)</w:t>
      </w:r>
      <w:bookmarkEnd w:id="16"/>
    </w:p>
    <w:p w14:paraId="1A05DD6C" w14:textId="7F9874A4" w:rsidR="00C313AC" w:rsidRDefault="00C313AC" w:rsidP="00C313AC">
      <w:pPr>
        <w:pStyle w:val="BasistekstSURF"/>
      </w:pPr>
      <w:r>
        <w:t>Het CSIRT coördineert de afhandeling van beveiligingsincidenten en speelt een centrale rol bij het voorkomen van herhaling. De verantwoordelijkheden omvatten:</w:t>
      </w:r>
    </w:p>
    <w:p w14:paraId="6E0C3706" w14:textId="77777777" w:rsidR="00C313AC" w:rsidRDefault="00C313AC" w:rsidP="00C313AC">
      <w:pPr>
        <w:pStyle w:val="BasistekstSURF"/>
        <w:numPr>
          <w:ilvl w:val="0"/>
          <w:numId w:val="38"/>
        </w:numPr>
      </w:pPr>
      <w:r>
        <w:t xml:space="preserve">Identificeren van beveiligingsincidenten, in samenwerking met het SOC en externe partijen zoals </w:t>
      </w:r>
      <w:proofErr w:type="spellStart"/>
      <w:r>
        <w:t>SURFcert</w:t>
      </w:r>
      <w:proofErr w:type="spellEnd"/>
      <w:r>
        <w:t>.</w:t>
      </w:r>
    </w:p>
    <w:p w14:paraId="65A7C342" w14:textId="37AB7942" w:rsidR="00C313AC" w:rsidRDefault="00C313AC" w:rsidP="00C313AC">
      <w:pPr>
        <w:pStyle w:val="BasistekstSURF"/>
        <w:numPr>
          <w:ilvl w:val="0"/>
          <w:numId w:val="38"/>
        </w:numPr>
      </w:pPr>
      <w:r>
        <w:t>Coördineren van de afhandeling van beveiligingsincidenten binnen de instelling</w:t>
      </w:r>
      <w:r w:rsidR="6C2105C2">
        <w:t>.</w:t>
      </w:r>
    </w:p>
    <w:p w14:paraId="62D8C6D5" w14:textId="0A2749A8" w:rsidR="00B10E1A" w:rsidRDefault="00C313AC" w:rsidP="00633AAC">
      <w:pPr>
        <w:pStyle w:val="BasistekstSURF"/>
        <w:numPr>
          <w:ilvl w:val="0"/>
          <w:numId w:val="38"/>
        </w:numPr>
      </w:pPr>
      <w:r>
        <w:t>Rapporteren van trends en incidenten aan het management en relevante autoriteiten.</w:t>
      </w:r>
    </w:p>
    <w:p w14:paraId="1E8B38DE" w14:textId="2040335A" w:rsidR="00B10E1A" w:rsidRDefault="00C313AC" w:rsidP="00B10E1A">
      <w:pPr>
        <w:pStyle w:val="Kop2"/>
      </w:pPr>
      <w:bookmarkStart w:id="17" w:name="_Toc191940286"/>
      <w:r>
        <w:t>Beheer en Ondersteuning</w:t>
      </w:r>
      <w:bookmarkEnd w:id="17"/>
    </w:p>
    <w:p w14:paraId="64DDB61C" w14:textId="1B8831BE" w:rsidR="00C313AC" w:rsidRDefault="00C313AC" w:rsidP="00C313AC">
      <w:pPr>
        <w:pStyle w:val="BasistekstSURF"/>
      </w:pPr>
      <w:r>
        <w:t xml:space="preserve">IT-beheerteams spelen een sleutelrol in de implementatie en het onderhoud van </w:t>
      </w:r>
      <w:proofErr w:type="spellStart"/>
      <w:r>
        <w:t>logging</w:t>
      </w:r>
      <w:proofErr w:type="spellEnd"/>
      <w:r>
        <w:t>- en monitoringmechanismen. Hun verantwoordelijkheden zijn onder andere:</w:t>
      </w:r>
    </w:p>
    <w:p w14:paraId="28A03926" w14:textId="0A37D8E3" w:rsidR="00C313AC" w:rsidRDefault="00C313AC" w:rsidP="00C313AC">
      <w:pPr>
        <w:pStyle w:val="BasistekstSURF"/>
        <w:numPr>
          <w:ilvl w:val="0"/>
          <w:numId w:val="39"/>
        </w:numPr>
      </w:pPr>
      <w:r>
        <w:t xml:space="preserve">Configureren en beheren van </w:t>
      </w:r>
      <w:proofErr w:type="spellStart"/>
      <w:r>
        <w:t>logging</w:t>
      </w:r>
      <w:proofErr w:type="spellEnd"/>
      <w:r>
        <w:t>- en monitoringtools op alle relevante systemen en applicaties.</w:t>
      </w:r>
    </w:p>
    <w:p w14:paraId="25BD2CA4" w14:textId="77777777" w:rsidR="00C313AC" w:rsidRDefault="00C313AC" w:rsidP="00C313AC">
      <w:pPr>
        <w:pStyle w:val="BasistekstSURF"/>
        <w:numPr>
          <w:ilvl w:val="0"/>
          <w:numId w:val="39"/>
        </w:numPr>
      </w:pPr>
      <w:r>
        <w:t>Waarborgen dat de juiste loggegevens worden vastgelegd volgens de standaarden.</w:t>
      </w:r>
    </w:p>
    <w:p w14:paraId="65664E24" w14:textId="77777777" w:rsidR="00C313AC" w:rsidRDefault="00C313AC" w:rsidP="00C313AC">
      <w:pPr>
        <w:pStyle w:val="BasistekstSURF"/>
        <w:numPr>
          <w:ilvl w:val="0"/>
          <w:numId w:val="39"/>
        </w:numPr>
      </w:pPr>
      <w:r>
        <w:t>Ondersteunen bij technische problemen of aanpassingen in monitoringsystemen.</w:t>
      </w:r>
    </w:p>
    <w:p w14:paraId="59752AB6" w14:textId="20D0AE9F" w:rsidR="00B10E1A" w:rsidRDefault="00C313AC" w:rsidP="00C313AC">
      <w:pPr>
        <w:pStyle w:val="BasistekstSURF"/>
        <w:numPr>
          <w:ilvl w:val="0"/>
          <w:numId w:val="39"/>
        </w:numPr>
      </w:pPr>
      <w:r>
        <w:t xml:space="preserve">Beheren van toegangsrechten tot logbestanden en monitoringtools volgens het </w:t>
      </w:r>
      <w:proofErr w:type="spellStart"/>
      <w:r>
        <w:t>least</w:t>
      </w:r>
      <w:proofErr w:type="spellEnd"/>
      <w:r>
        <w:t xml:space="preserve"> privilege-principe.</w:t>
      </w:r>
    </w:p>
    <w:p w14:paraId="56D9402A" w14:textId="77777777" w:rsidR="00B10E1A" w:rsidRDefault="00B10E1A" w:rsidP="00633AAC">
      <w:pPr>
        <w:pStyle w:val="BasistekstSURF"/>
      </w:pPr>
    </w:p>
    <w:p w14:paraId="7F731047" w14:textId="77777777" w:rsidR="00B10E1A" w:rsidRDefault="00B10E1A" w:rsidP="00633AAC">
      <w:pPr>
        <w:pStyle w:val="BasistekstSURF"/>
      </w:pPr>
    </w:p>
    <w:p w14:paraId="46967510" w14:textId="3910C46D" w:rsidR="00B10E1A" w:rsidRDefault="00C313AC" w:rsidP="00B10E1A">
      <w:pPr>
        <w:pStyle w:val="Kop2"/>
      </w:pPr>
      <w:bookmarkStart w:id="18" w:name="_Toc191940287"/>
      <w:r>
        <w:lastRenderedPageBreak/>
        <w:t>Management</w:t>
      </w:r>
      <w:bookmarkEnd w:id="18"/>
    </w:p>
    <w:p w14:paraId="6631034F" w14:textId="556F2CA8" w:rsidR="00C313AC" w:rsidRDefault="00C313AC" w:rsidP="00C313AC">
      <w:pPr>
        <w:pStyle w:val="BasistekstSURF"/>
      </w:pPr>
      <w:r>
        <w:t xml:space="preserve">Het management is verantwoordelijk voor het waarborgen van voldoende middelen en ondersteuning voor </w:t>
      </w:r>
      <w:proofErr w:type="spellStart"/>
      <w:r w:rsidR="00DB120E">
        <w:t>logging</w:t>
      </w:r>
      <w:proofErr w:type="spellEnd"/>
      <w:r w:rsidR="00DB120E">
        <w:t xml:space="preserve"> en </w:t>
      </w:r>
      <w:r>
        <w:t>monitoring. Taken omvatten:</w:t>
      </w:r>
    </w:p>
    <w:p w14:paraId="0158D421" w14:textId="7FC4E32C" w:rsidR="00C313AC" w:rsidRDefault="00C313AC" w:rsidP="00C313AC">
      <w:pPr>
        <w:pStyle w:val="BasistekstSURF"/>
        <w:numPr>
          <w:ilvl w:val="0"/>
          <w:numId w:val="40"/>
        </w:numPr>
      </w:pPr>
      <w:r>
        <w:t xml:space="preserve">Toewijzen van middelen voor de implementatie en het onderhoud van </w:t>
      </w:r>
      <w:proofErr w:type="spellStart"/>
      <w:r w:rsidR="00DB120E">
        <w:t>logging</w:t>
      </w:r>
      <w:proofErr w:type="spellEnd"/>
      <w:r w:rsidR="00DB120E">
        <w:t xml:space="preserve">- en </w:t>
      </w:r>
      <w:r>
        <w:t>monitoringtools.</w:t>
      </w:r>
    </w:p>
    <w:p w14:paraId="47CEB514" w14:textId="77777777" w:rsidR="00C313AC" w:rsidRDefault="00C313AC" w:rsidP="00C313AC">
      <w:pPr>
        <w:pStyle w:val="BasistekstSURF"/>
        <w:numPr>
          <w:ilvl w:val="0"/>
          <w:numId w:val="40"/>
        </w:numPr>
      </w:pPr>
      <w:r>
        <w:t>Goedkeuren van beleidswijzigingen op basis van aanbevelingen van het Privacy &amp; Security Team.</w:t>
      </w:r>
    </w:p>
    <w:p w14:paraId="1D42BBAD" w14:textId="3557F9D4" w:rsidR="00B10E1A" w:rsidRDefault="00C313AC" w:rsidP="00633AAC">
      <w:pPr>
        <w:pStyle w:val="BasistekstSURF"/>
        <w:numPr>
          <w:ilvl w:val="0"/>
          <w:numId w:val="40"/>
        </w:numPr>
      </w:pPr>
      <w:r>
        <w:t>Zorgen voor naleving van wettelijke verplichtingen en interne beleidsregels.</w:t>
      </w:r>
    </w:p>
    <w:p w14:paraId="01AC6CF6" w14:textId="77777777" w:rsidR="00B10E1A" w:rsidRDefault="00B10E1A" w:rsidP="00633AAC">
      <w:pPr>
        <w:pStyle w:val="BasistekstSURF"/>
      </w:pPr>
    </w:p>
    <w:p w14:paraId="4DC897EF" w14:textId="77777777" w:rsidR="00C313AC" w:rsidRPr="00C313AC" w:rsidRDefault="00C313AC" w:rsidP="00C313AC">
      <w:pPr>
        <w:pStyle w:val="BasistekstSURF"/>
      </w:pPr>
    </w:p>
    <w:p w14:paraId="76D248BD" w14:textId="376ADF3B" w:rsidR="00994BDE" w:rsidRDefault="00693B7C" w:rsidP="002B0F6F">
      <w:pPr>
        <w:pStyle w:val="Kop1"/>
      </w:pPr>
      <w:bookmarkStart w:id="19" w:name="_Toc191940289"/>
      <w:r>
        <w:lastRenderedPageBreak/>
        <w:t>Implementeren, borgen en evalueren</w:t>
      </w:r>
      <w:bookmarkEnd w:id="19"/>
    </w:p>
    <w:p w14:paraId="4261E3E8" w14:textId="302BE6B4" w:rsidR="00693B7C" w:rsidRPr="00693B7C" w:rsidRDefault="00693B7C" w:rsidP="00693B7C">
      <w:pPr>
        <w:pStyle w:val="BasistekstSURF"/>
      </w:pPr>
      <w:r w:rsidRPr="00693B7C">
        <w:t xml:space="preserve">Een effectieve implementatie en handhaving van </w:t>
      </w:r>
      <w:proofErr w:type="spellStart"/>
      <w:r w:rsidR="00DB120E">
        <w:t>logging</w:t>
      </w:r>
      <w:proofErr w:type="spellEnd"/>
      <w:r w:rsidR="00DB120E">
        <w:t xml:space="preserve"> en </w:t>
      </w:r>
      <w:r w:rsidRPr="00693B7C">
        <w:t xml:space="preserve">monitoring vereist een gestructureerde aanpak. Dit hoofdstuk beschrijft hoe deze standaard </w:t>
      </w:r>
      <w:r>
        <w:t xml:space="preserve">binnen onze instelling </w:t>
      </w:r>
      <w:r w:rsidRPr="00693B7C">
        <w:t>wordt geïmplementeerd, geborgd en geëvalueerd.</w:t>
      </w:r>
    </w:p>
    <w:p w14:paraId="7C3D84AD" w14:textId="40229E5D" w:rsidR="00994BDE" w:rsidRDefault="00693B7C" w:rsidP="00994BDE">
      <w:pPr>
        <w:pStyle w:val="Kop2"/>
      </w:pPr>
      <w:bookmarkStart w:id="20" w:name="_Toc191940290"/>
      <w:r>
        <w:t>Implementatie</w:t>
      </w:r>
      <w:bookmarkEnd w:id="20"/>
    </w:p>
    <w:p w14:paraId="058EA0AF" w14:textId="072A1A9D" w:rsidR="00693B7C" w:rsidRDefault="00693B7C" w:rsidP="00693B7C">
      <w:pPr>
        <w:pStyle w:val="BasistekstSURF"/>
      </w:pPr>
      <w:r>
        <w:t xml:space="preserve">Om </w:t>
      </w:r>
      <w:proofErr w:type="spellStart"/>
      <w:r w:rsidR="00DB120E">
        <w:t>logging</w:t>
      </w:r>
      <w:proofErr w:type="spellEnd"/>
      <w:r w:rsidR="00DB120E">
        <w:t xml:space="preserve"> en </w:t>
      </w:r>
      <w:r>
        <w:t>monitoring effectief toe te passen, worden de volgende stappen doorlopen:</w:t>
      </w:r>
    </w:p>
    <w:p w14:paraId="4BB71D02" w14:textId="77777777" w:rsidR="00693B7C" w:rsidRDefault="00693B7C" w:rsidP="00693B7C">
      <w:pPr>
        <w:pStyle w:val="BasistekstSURF"/>
      </w:pPr>
    </w:p>
    <w:p w14:paraId="4AE0C1D9" w14:textId="77777777" w:rsidR="00693B7C" w:rsidRPr="00693B7C" w:rsidRDefault="00693B7C" w:rsidP="00693B7C">
      <w:pPr>
        <w:pStyle w:val="BasistekstSURF"/>
        <w:rPr>
          <w:b/>
          <w:bCs/>
        </w:rPr>
      </w:pPr>
      <w:r w:rsidRPr="00693B7C">
        <w:rPr>
          <w:b/>
          <w:bCs/>
        </w:rPr>
        <w:t>Toewijzen van rollen en verantwoordelijkheden</w:t>
      </w:r>
    </w:p>
    <w:p w14:paraId="2B797FCB" w14:textId="714AA3E8" w:rsidR="00693B7C" w:rsidRDefault="00693B7C" w:rsidP="00693B7C">
      <w:pPr>
        <w:pStyle w:val="BasistekstSURF"/>
      </w:pPr>
      <w:r>
        <w:t xml:space="preserve">De taken en bevoegdheden binnen </w:t>
      </w:r>
      <w:proofErr w:type="spellStart"/>
      <w:r w:rsidR="00DB120E">
        <w:t>logging</w:t>
      </w:r>
      <w:proofErr w:type="spellEnd"/>
      <w:r w:rsidR="00DB120E">
        <w:t xml:space="preserve"> en </w:t>
      </w:r>
      <w:r>
        <w:t>monitoring worden belegd bij de relevante teams, zoals het Security Operations Center (SOC), CSIRT, IT-beheer</w:t>
      </w:r>
      <w:r w:rsidR="005732B6">
        <w:t xml:space="preserve">, </w:t>
      </w:r>
      <w:r>
        <w:t>Privacy &amp; Security Team</w:t>
      </w:r>
      <w:r w:rsidR="005732B6">
        <w:t xml:space="preserve"> en Management</w:t>
      </w:r>
      <w:r>
        <w:t>.</w:t>
      </w:r>
    </w:p>
    <w:p w14:paraId="4B1B07BF" w14:textId="77777777" w:rsidR="00693B7C" w:rsidRDefault="00693B7C" w:rsidP="00693B7C">
      <w:pPr>
        <w:pStyle w:val="BasistekstSURF"/>
      </w:pPr>
    </w:p>
    <w:p w14:paraId="6F28600A" w14:textId="77777777" w:rsidR="00693B7C" w:rsidRPr="00693B7C" w:rsidRDefault="00693B7C" w:rsidP="00693B7C">
      <w:pPr>
        <w:pStyle w:val="BasistekstSURF"/>
        <w:rPr>
          <w:b/>
          <w:bCs/>
        </w:rPr>
      </w:pPr>
      <w:r w:rsidRPr="00693B7C">
        <w:rPr>
          <w:b/>
          <w:bCs/>
        </w:rPr>
        <w:t>Bewustwording en opleiding</w:t>
      </w:r>
    </w:p>
    <w:p w14:paraId="7AF962E7" w14:textId="41A65642" w:rsidR="00693B7C" w:rsidRDefault="00693B7C" w:rsidP="00693B7C">
      <w:pPr>
        <w:pStyle w:val="BasistekstSURF"/>
      </w:pPr>
      <w:r>
        <w:t xml:space="preserve">Medewerkers en beheerders worden getraind in het belang van </w:t>
      </w:r>
      <w:proofErr w:type="spellStart"/>
      <w:r w:rsidR="00BE084E">
        <w:t>logging</w:t>
      </w:r>
      <w:proofErr w:type="spellEnd"/>
      <w:r w:rsidR="00BE084E">
        <w:t xml:space="preserve"> en </w:t>
      </w:r>
      <w:r>
        <w:t>monitoring, het herkennen van beveiligingsincidenten en de juiste opvolging hiervan.</w:t>
      </w:r>
    </w:p>
    <w:p w14:paraId="46D632DD" w14:textId="77777777" w:rsidR="00693B7C" w:rsidRDefault="00693B7C" w:rsidP="00693B7C">
      <w:pPr>
        <w:pStyle w:val="BasistekstSURF"/>
      </w:pPr>
    </w:p>
    <w:p w14:paraId="4C54411C" w14:textId="77777777" w:rsidR="00693B7C" w:rsidRPr="00693B7C" w:rsidRDefault="00693B7C" w:rsidP="00693B7C">
      <w:pPr>
        <w:pStyle w:val="BasistekstSURF"/>
        <w:rPr>
          <w:b/>
          <w:bCs/>
        </w:rPr>
      </w:pPr>
      <w:r w:rsidRPr="00693B7C">
        <w:rPr>
          <w:b/>
          <w:bCs/>
        </w:rPr>
        <w:t>Technische implementatie</w:t>
      </w:r>
    </w:p>
    <w:p w14:paraId="5752BF7D" w14:textId="77777777" w:rsidR="00693B7C" w:rsidRDefault="00693B7C" w:rsidP="00693B7C">
      <w:pPr>
        <w:pStyle w:val="BasistekstSURF"/>
      </w:pPr>
      <w:proofErr w:type="spellStart"/>
      <w:r>
        <w:t>Logging</w:t>
      </w:r>
      <w:proofErr w:type="spellEnd"/>
      <w:r>
        <w:t>- en monitoringsystemen, zoals SIEM-oplossingen, worden ingericht om loggegevens te verzamelen, te analyseren en afwijkingen te detecteren.</w:t>
      </w:r>
    </w:p>
    <w:p w14:paraId="5B5306D1" w14:textId="77777777" w:rsidR="00693B7C" w:rsidRDefault="00693B7C" w:rsidP="00693B7C">
      <w:pPr>
        <w:pStyle w:val="BasistekstSURF"/>
      </w:pPr>
    </w:p>
    <w:p w14:paraId="1C8902F7" w14:textId="77777777" w:rsidR="00693B7C" w:rsidRPr="00693B7C" w:rsidRDefault="00693B7C" w:rsidP="00693B7C">
      <w:pPr>
        <w:pStyle w:val="BasistekstSURF"/>
        <w:rPr>
          <w:b/>
          <w:bCs/>
        </w:rPr>
      </w:pPr>
      <w:r w:rsidRPr="00693B7C">
        <w:rPr>
          <w:b/>
          <w:bCs/>
        </w:rPr>
        <w:t>Operationele procedures en werkinstructies</w:t>
      </w:r>
    </w:p>
    <w:p w14:paraId="4F438E6D" w14:textId="55AB5190" w:rsidR="00693B7C" w:rsidRDefault="00693B7C" w:rsidP="00693B7C">
      <w:pPr>
        <w:pStyle w:val="BasistekstSURF"/>
      </w:pPr>
      <w:r>
        <w:t xml:space="preserve">Er worden richtlijnen opgesteld voor logbeheer, inclusief logformaten, bewaartermijnen, toegangsbeheer en beveiligingsmaatregelen. Deze sluiten aan bij de </w:t>
      </w:r>
      <w:r w:rsidR="00BE084E">
        <w:t>S</w:t>
      </w:r>
      <w:r>
        <w:t>tandaarden voor Identiteit- en Toegangsbeheer, Cryptografie en Incidentbeheer.</w:t>
      </w:r>
    </w:p>
    <w:p w14:paraId="01834DE6" w14:textId="77777777" w:rsidR="00693B7C" w:rsidRDefault="00693B7C" w:rsidP="00693B7C">
      <w:pPr>
        <w:pStyle w:val="BasistekstSURF"/>
      </w:pPr>
    </w:p>
    <w:p w14:paraId="6DBBDD7C" w14:textId="77777777" w:rsidR="00693B7C" w:rsidRPr="00693B7C" w:rsidRDefault="00693B7C" w:rsidP="00693B7C">
      <w:pPr>
        <w:pStyle w:val="BasistekstSURF"/>
        <w:rPr>
          <w:b/>
          <w:bCs/>
        </w:rPr>
      </w:pPr>
      <w:r w:rsidRPr="00693B7C">
        <w:rPr>
          <w:b/>
          <w:bCs/>
        </w:rPr>
        <w:t>Risicobeoordeling en afstemming op dreigingen</w:t>
      </w:r>
    </w:p>
    <w:p w14:paraId="643C633A" w14:textId="74E74C62" w:rsidR="00693B7C" w:rsidRDefault="00BE084E" w:rsidP="00AB0414">
      <w:pPr>
        <w:pStyle w:val="BasistekstSURF"/>
      </w:pPr>
      <w:r>
        <w:t xml:space="preserve">Mechanismen voor </w:t>
      </w:r>
      <w:proofErr w:type="spellStart"/>
      <w:r>
        <w:t>logging</w:t>
      </w:r>
      <w:proofErr w:type="spellEnd"/>
      <w:r>
        <w:t xml:space="preserve"> en m</w:t>
      </w:r>
      <w:r w:rsidR="00693B7C">
        <w:t>onitoring worden periodiek beoordeeld op hun effectiviteit en afgestemd op actuele dreigingen en beveiligingseisen.</w:t>
      </w:r>
    </w:p>
    <w:p w14:paraId="346B22F5" w14:textId="72FF2BF2" w:rsidR="00693B7C" w:rsidRDefault="00693B7C" w:rsidP="00693B7C">
      <w:pPr>
        <w:pStyle w:val="Kop2"/>
      </w:pPr>
      <w:bookmarkStart w:id="21" w:name="_Toc191940291"/>
      <w:r>
        <w:t>Borging</w:t>
      </w:r>
      <w:bookmarkEnd w:id="21"/>
    </w:p>
    <w:p w14:paraId="604CBB27" w14:textId="4889E63D" w:rsidR="00693B7C" w:rsidRDefault="00693B7C" w:rsidP="00693B7C">
      <w:pPr>
        <w:pStyle w:val="BasistekstSURF"/>
      </w:pPr>
      <w:r>
        <w:t xml:space="preserve">De naleving en effectiviteit van </w:t>
      </w:r>
      <w:proofErr w:type="spellStart"/>
      <w:r w:rsidR="00BE084E">
        <w:t>logging</w:t>
      </w:r>
      <w:proofErr w:type="spellEnd"/>
      <w:r w:rsidR="00BE084E">
        <w:t xml:space="preserve"> en </w:t>
      </w:r>
      <w:r>
        <w:t>monitoring worden gewaarborgd door:</w:t>
      </w:r>
    </w:p>
    <w:p w14:paraId="7AB4B4EF" w14:textId="77777777" w:rsidR="00693B7C" w:rsidRDefault="00693B7C" w:rsidP="00693B7C">
      <w:pPr>
        <w:pStyle w:val="BasistekstSURF"/>
      </w:pPr>
    </w:p>
    <w:p w14:paraId="018E3900" w14:textId="77777777" w:rsidR="00693B7C" w:rsidRPr="00693B7C" w:rsidRDefault="00693B7C" w:rsidP="00693B7C">
      <w:pPr>
        <w:pStyle w:val="BasistekstSURF"/>
        <w:rPr>
          <w:b/>
          <w:bCs/>
        </w:rPr>
      </w:pPr>
      <w:r w:rsidRPr="00693B7C">
        <w:rPr>
          <w:b/>
          <w:bCs/>
        </w:rPr>
        <w:t>Regelmatige monitoring en rapportage</w:t>
      </w:r>
    </w:p>
    <w:p w14:paraId="482D785C" w14:textId="77777777" w:rsidR="00693B7C" w:rsidRDefault="00693B7C" w:rsidP="00693B7C">
      <w:pPr>
        <w:pStyle w:val="BasistekstSURF"/>
      </w:pPr>
      <w:r>
        <w:t>Dashboards en rapportages bieden inzicht in logactiviteiten en detecteren trends en afwijkingen.</w:t>
      </w:r>
    </w:p>
    <w:p w14:paraId="65C8D7C2" w14:textId="77777777" w:rsidR="00693B7C" w:rsidRDefault="00693B7C" w:rsidP="00693B7C">
      <w:pPr>
        <w:pStyle w:val="BasistekstSURF"/>
      </w:pPr>
    </w:p>
    <w:p w14:paraId="136F4694" w14:textId="77777777" w:rsidR="00693B7C" w:rsidRPr="00693B7C" w:rsidRDefault="00693B7C" w:rsidP="00693B7C">
      <w:pPr>
        <w:pStyle w:val="BasistekstSURF"/>
        <w:rPr>
          <w:b/>
          <w:bCs/>
        </w:rPr>
      </w:pPr>
      <w:r w:rsidRPr="00693B7C">
        <w:rPr>
          <w:b/>
          <w:bCs/>
        </w:rPr>
        <w:t>Audits en compliance-controles</w:t>
      </w:r>
    </w:p>
    <w:p w14:paraId="2EF362F3" w14:textId="77777777" w:rsidR="00693B7C" w:rsidRDefault="00693B7C" w:rsidP="00693B7C">
      <w:pPr>
        <w:pStyle w:val="BasistekstSURF"/>
      </w:pPr>
      <w:r>
        <w:t xml:space="preserve">Jaarlijkse audits en compliance-checks, uitgevoerd door het Privacy &amp; Security Team, beoordelen de naleving van interne richtlijnen en externe normen zoals ISO 27001 en het </w:t>
      </w:r>
      <w:proofErr w:type="spellStart"/>
      <w:r>
        <w:t>SURFaudit</w:t>
      </w:r>
      <w:proofErr w:type="spellEnd"/>
      <w:r>
        <w:t xml:space="preserve"> toetsingskader.</w:t>
      </w:r>
    </w:p>
    <w:p w14:paraId="4E207094" w14:textId="77777777" w:rsidR="00693B7C" w:rsidRDefault="00693B7C" w:rsidP="00693B7C">
      <w:pPr>
        <w:pStyle w:val="BasistekstSURF"/>
      </w:pPr>
    </w:p>
    <w:p w14:paraId="4A27CD2F" w14:textId="77777777" w:rsidR="00693B7C" w:rsidRPr="00693B7C" w:rsidRDefault="00693B7C" w:rsidP="00693B7C">
      <w:pPr>
        <w:pStyle w:val="BasistekstSURF"/>
        <w:rPr>
          <w:b/>
          <w:bCs/>
        </w:rPr>
      </w:pPr>
      <w:r w:rsidRPr="00693B7C">
        <w:rPr>
          <w:b/>
          <w:bCs/>
        </w:rPr>
        <w:t>Incidentmanagement en escalatie</w:t>
      </w:r>
    </w:p>
    <w:p w14:paraId="73F753CC" w14:textId="3AE817C0" w:rsidR="00693B7C" w:rsidRDefault="00693B7C" w:rsidP="00693B7C">
      <w:pPr>
        <w:pStyle w:val="BasistekstSURF"/>
      </w:pPr>
      <w:r>
        <w:t xml:space="preserve">Geconstateerde afwijkingen of overtredingen worden opgevolgd </w:t>
      </w:r>
      <w:r w:rsidR="4E7CD93F">
        <w:t xml:space="preserve">volgens </w:t>
      </w:r>
      <w:r>
        <w:t>de procedures uit de Standaard Incidentbeheer.</w:t>
      </w:r>
    </w:p>
    <w:p w14:paraId="4D20AC5F" w14:textId="59B134B2" w:rsidR="72E6D91C" w:rsidRDefault="72E6D91C" w:rsidP="72E6D91C">
      <w:pPr>
        <w:pStyle w:val="BasistekstSURF"/>
      </w:pPr>
    </w:p>
    <w:p w14:paraId="72569D23" w14:textId="77777777" w:rsidR="00693B7C" w:rsidRPr="00693B7C" w:rsidRDefault="00693B7C" w:rsidP="00693B7C">
      <w:pPr>
        <w:pStyle w:val="BasistekstSURF"/>
        <w:rPr>
          <w:b/>
          <w:bCs/>
        </w:rPr>
      </w:pPr>
      <w:r w:rsidRPr="00693B7C">
        <w:rPr>
          <w:b/>
          <w:bCs/>
        </w:rPr>
        <w:t>Handhaving en bijsturing</w:t>
      </w:r>
    </w:p>
    <w:p w14:paraId="155853C9" w14:textId="53946B02" w:rsidR="00693B7C" w:rsidRDefault="00693B7C" w:rsidP="00AB0414">
      <w:pPr>
        <w:pStyle w:val="BasistekstSURF"/>
      </w:pPr>
      <w:r>
        <w:lastRenderedPageBreak/>
        <w:t xml:space="preserve">Niet-naleving van de </w:t>
      </w:r>
      <w:r w:rsidR="00BE084E">
        <w:t>‘S</w:t>
      </w:r>
      <w:r>
        <w:t xml:space="preserve">tandaard </w:t>
      </w:r>
      <w:proofErr w:type="spellStart"/>
      <w:r w:rsidR="00BE084E">
        <w:t>logging</w:t>
      </w:r>
      <w:proofErr w:type="spellEnd"/>
      <w:r w:rsidR="00BE084E">
        <w:t xml:space="preserve"> en </w:t>
      </w:r>
      <w:r>
        <w:t>monitoring</w:t>
      </w:r>
      <w:r w:rsidR="00BE084E">
        <w:t>’</w:t>
      </w:r>
      <w:r>
        <w:t xml:space="preserve"> kan leiden tot escalatie naar het management en het doorvoeren van verbetermaatregelen.</w:t>
      </w:r>
    </w:p>
    <w:p w14:paraId="0F3C3CA7" w14:textId="196CB2AC" w:rsidR="00693B7C" w:rsidRDefault="00693B7C" w:rsidP="00693B7C">
      <w:pPr>
        <w:pStyle w:val="Kop2"/>
      </w:pPr>
      <w:bookmarkStart w:id="22" w:name="_Toc191940292"/>
      <w:r>
        <w:t>Evaluatie</w:t>
      </w:r>
      <w:bookmarkEnd w:id="22"/>
    </w:p>
    <w:p w14:paraId="0A03CBF3" w14:textId="2C4B3170" w:rsidR="00693B7C" w:rsidRDefault="00BE084E" w:rsidP="00693B7C">
      <w:pPr>
        <w:pStyle w:val="BasistekstSURF"/>
      </w:pPr>
      <w:proofErr w:type="spellStart"/>
      <w:r>
        <w:t>Logging</w:t>
      </w:r>
      <w:proofErr w:type="spellEnd"/>
      <w:r>
        <w:t xml:space="preserve">- en </w:t>
      </w:r>
      <w:r w:rsidR="00693B7C">
        <w:t>Monitoringprocessen worden periodiek geëvalueerd om de effectiviteit en compliance te waarborgen. Dit omvat:</w:t>
      </w:r>
    </w:p>
    <w:p w14:paraId="4EB3D0B0" w14:textId="77777777" w:rsidR="00693B7C" w:rsidRDefault="00693B7C" w:rsidP="00693B7C">
      <w:pPr>
        <w:pStyle w:val="BasistekstSURF"/>
      </w:pPr>
    </w:p>
    <w:p w14:paraId="6359DE9B" w14:textId="77777777" w:rsidR="00693B7C" w:rsidRPr="00693B7C" w:rsidRDefault="00693B7C" w:rsidP="72E6D91C">
      <w:pPr>
        <w:pStyle w:val="BasistekstSURF"/>
        <w:numPr>
          <w:ilvl w:val="0"/>
          <w:numId w:val="4"/>
        </w:numPr>
        <w:rPr>
          <w:b/>
          <w:bCs/>
        </w:rPr>
      </w:pPr>
      <w:r w:rsidRPr="72E6D91C">
        <w:rPr>
          <w:b/>
          <w:bCs/>
        </w:rPr>
        <w:t>Analyse van detectieresultaten en incidenten</w:t>
      </w:r>
    </w:p>
    <w:p w14:paraId="09BDC504" w14:textId="77777777" w:rsidR="00693B7C" w:rsidRDefault="00693B7C" w:rsidP="72E6D91C">
      <w:pPr>
        <w:pStyle w:val="BasistekstSURF"/>
        <w:ind w:left="709"/>
      </w:pPr>
      <w:r>
        <w:t>De effectiviteit van monitoring wordt beoordeeld op basis van gedetecteerde afwijkingen en de afhandeling van beveiligingsincidenten.</w:t>
      </w:r>
    </w:p>
    <w:p w14:paraId="41410F15" w14:textId="77777777" w:rsidR="00693B7C" w:rsidRDefault="00693B7C" w:rsidP="72E6D91C">
      <w:pPr>
        <w:pStyle w:val="BasistekstSURF"/>
        <w:ind w:left="709"/>
      </w:pPr>
    </w:p>
    <w:p w14:paraId="503BE2B9" w14:textId="77777777" w:rsidR="00693B7C" w:rsidRPr="00693B7C" w:rsidRDefault="00693B7C" w:rsidP="72E6D91C">
      <w:pPr>
        <w:pStyle w:val="BasistekstSURF"/>
        <w:numPr>
          <w:ilvl w:val="0"/>
          <w:numId w:val="3"/>
        </w:numPr>
        <w:rPr>
          <w:b/>
          <w:bCs/>
        </w:rPr>
      </w:pPr>
      <w:r w:rsidRPr="72E6D91C">
        <w:rPr>
          <w:b/>
          <w:bCs/>
        </w:rPr>
        <w:t>Beoordeling van compliance en normenkaders</w:t>
      </w:r>
    </w:p>
    <w:p w14:paraId="2475BCDC" w14:textId="77777777" w:rsidR="00693B7C" w:rsidRDefault="00693B7C" w:rsidP="72E6D91C">
      <w:pPr>
        <w:pStyle w:val="BasistekstSURF"/>
        <w:ind w:left="709"/>
      </w:pPr>
      <w:proofErr w:type="spellStart"/>
      <w:r>
        <w:t>Loggingpraktijken</w:t>
      </w:r>
      <w:proofErr w:type="spellEnd"/>
      <w:r>
        <w:t xml:space="preserve"> worden getoetst aan relevante regelgeving en kaders, zoals het </w:t>
      </w:r>
      <w:proofErr w:type="spellStart"/>
      <w:r>
        <w:t>SURFaudit</w:t>
      </w:r>
      <w:proofErr w:type="spellEnd"/>
      <w:r>
        <w:t xml:space="preserve"> toetsingskader en ISO 27001.</w:t>
      </w:r>
    </w:p>
    <w:p w14:paraId="46128A34" w14:textId="77777777" w:rsidR="00693B7C" w:rsidRDefault="00693B7C" w:rsidP="72E6D91C">
      <w:pPr>
        <w:pStyle w:val="BasistekstSURF"/>
        <w:ind w:left="709"/>
      </w:pPr>
    </w:p>
    <w:p w14:paraId="53DAFBBE" w14:textId="77777777" w:rsidR="00693B7C" w:rsidRPr="00693B7C" w:rsidRDefault="00693B7C" w:rsidP="72E6D91C">
      <w:pPr>
        <w:pStyle w:val="BasistekstSURF"/>
        <w:numPr>
          <w:ilvl w:val="0"/>
          <w:numId w:val="2"/>
        </w:numPr>
        <w:rPr>
          <w:b/>
          <w:bCs/>
        </w:rPr>
      </w:pPr>
      <w:r w:rsidRPr="72E6D91C">
        <w:rPr>
          <w:b/>
          <w:bCs/>
        </w:rPr>
        <w:t>Stakeholderfeedback en verbeterinitiatieven</w:t>
      </w:r>
    </w:p>
    <w:p w14:paraId="12F88E3B" w14:textId="77777777" w:rsidR="00693B7C" w:rsidRDefault="00693B7C" w:rsidP="72E6D91C">
      <w:pPr>
        <w:pStyle w:val="BasistekstSURF"/>
        <w:ind w:left="709"/>
      </w:pPr>
      <w:r>
        <w:t>Inbreng van betrokken partijen, zoals SOC, IT-beheer en management, wordt gebruikt om verbeterpunten te identificeren.</w:t>
      </w:r>
    </w:p>
    <w:p w14:paraId="2D3FBC4C" w14:textId="77777777" w:rsidR="00693B7C" w:rsidRDefault="00693B7C" w:rsidP="72E6D91C">
      <w:pPr>
        <w:pStyle w:val="BasistekstSURF"/>
        <w:ind w:left="709"/>
      </w:pPr>
    </w:p>
    <w:p w14:paraId="6475179E" w14:textId="77777777" w:rsidR="00693B7C" w:rsidRPr="00693B7C" w:rsidRDefault="00693B7C" w:rsidP="72E6D91C">
      <w:pPr>
        <w:pStyle w:val="BasistekstSURF"/>
        <w:numPr>
          <w:ilvl w:val="0"/>
          <w:numId w:val="1"/>
        </w:numPr>
        <w:rPr>
          <w:b/>
          <w:bCs/>
        </w:rPr>
      </w:pPr>
      <w:r w:rsidRPr="72E6D91C">
        <w:rPr>
          <w:b/>
          <w:bCs/>
        </w:rPr>
        <w:t>Aanpassing en doorontwikkeling</w:t>
      </w:r>
    </w:p>
    <w:p w14:paraId="235F047F" w14:textId="5094FC15" w:rsidR="00693B7C" w:rsidRDefault="00693B7C" w:rsidP="72E6D91C">
      <w:pPr>
        <w:pStyle w:val="BasistekstSURF"/>
        <w:ind w:left="709"/>
      </w:pPr>
      <w:r>
        <w:t>Op basis van evaluatieresultaten worden verbeteringen doorgevoerd in de implementatiestrategie, werkwijzen en technische oplossingen</w:t>
      </w:r>
      <w:r w:rsidR="00C75BFB">
        <w:t>.</w:t>
      </w:r>
    </w:p>
    <w:p w14:paraId="0B686169" w14:textId="77777777" w:rsidR="00693B7C" w:rsidRDefault="00693B7C" w:rsidP="00693B7C">
      <w:pPr>
        <w:pStyle w:val="BasistekstSURF"/>
      </w:pPr>
    </w:p>
    <w:p w14:paraId="74CBC28F" w14:textId="36D17149" w:rsidR="00C75BFB" w:rsidRDefault="00C75BFB" w:rsidP="00C75BFB">
      <w:pPr>
        <w:pStyle w:val="Kop1"/>
      </w:pPr>
      <w:bookmarkStart w:id="23" w:name="_Toc191940293"/>
      <w:r>
        <w:lastRenderedPageBreak/>
        <w:t>Retentie, Compliance en Auditing</w:t>
      </w:r>
      <w:bookmarkEnd w:id="23"/>
    </w:p>
    <w:p w14:paraId="67BC3141" w14:textId="7D62B408" w:rsidR="00C32E33" w:rsidRPr="00693B7C" w:rsidRDefault="00C32E33" w:rsidP="00C75BFB">
      <w:pPr>
        <w:pStyle w:val="BasistekstSURF"/>
      </w:pPr>
      <w:r w:rsidRPr="00C32E33">
        <w:t xml:space="preserve">Het vastleggen en beheren van loggegevens moet voldoen aan geldende wet- en regelgeving en interne beleidskaders. Dit hoofdstuk beschrijft de bewaartermijnen, compliance-eisen en auditprocessen die van toepassing zijn op </w:t>
      </w:r>
      <w:proofErr w:type="spellStart"/>
      <w:r w:rsidR="00BE084E">
        <w:t>logging</w:t>
      </w:r>
      <w:proofErr w:type="spellEnd"/>
      <w:r w:rsidR="00BE084E">
        <w:t xml:space="preserve"> en </w:t>
      </w:r>
      <w:r w:rsidRPr="00C32E33">
        <w:t xml:space="preserve">monitoring binnen </w:t>
      </w:r>
      <w:r>
        <w:t>onze instelling</w:t>
      </w:r>
      <w:r w:rsidRPr="00C32E33">
        <w:t>.</w:t>
      </w:r>
    </w:p>
    <w:p w14:paraId="6EE5228A" w14:textId="60336661" w:rsidR="00C75BFB" w:rsidRDefault="00C32E33" w:rsidP="00C75BFB">
      <w:pPr>
        <w:pStyle w:val="Kop2"/>
      </w:pPr>
      <w:bookmarkStart w:id="24" w:name="_Toc191940294"/>
      <w:r>
        <w:t>Bewaartermijnen en retentie</w:t>
      </w:r>
      <w:bookmarkEnd w:id="24"/>
    </w:p>
    <w:p w14:paraId="62658749" w14:textId="7E499AC7" w:rsidR="00C32E33" w:rsidRDefault="00C32E33" w:rsidP="00C32E33">
      <w:pPr>
        <w:pStyle w:val="BasistekstSURF"/>
      </w:pPr>
      <w:r>
        <w:t xml:space="preserve">Loggegevens worden bewaard </w:t>
      </w:r>
      <w:r w:rsidR="307D6D98">
        <w:t xml:space="preserve">volgens </w:t>
      </w:r>
      <w:r>
        <w:t xml:space="preserve">vastgestelde bewaartermijnen en wettelijke verplichtingen. De standaard bewaartermijn voor logbestanden binnen de organisatie varieert van </w:t>
      </w:r>
      <w:r w:rsidR="00D42EF0">
        <w:t>één</w:t>
      </w:r>
      <w:r>
        <w:t xml:space="preserve"> dag tot één jaar, tenzij specifieke regelgeving anders vereist.</w:t>
      </w:r>
    </w:p>
    <w:p w14:paraId="6C03E192" w14:textId="77777777" w:rsidR="00C32E33" w:rsidRDefault="00C32E33" w:rsidP="00C32E33">
      <w:pPr>
        <w:pStyle w:val="BasistekstSURF"/>
      </w:pPr>
    </w:p>
    <w:p w14:paraId="43978A6A" w14:textId="46131196" w:rsidR="00651693" w:rsidRDefault="00C32E33" w:rsidP="00C32E33">
      <w:pPr>
        <w:pStyle w:val="BasistekstSURF"/>
        <w:numPr>
          <w:ilvl w:val="0"/>
          <w:numId w:val="42"/>
        </w:numPr>
      </w:pPr>
      <w:r w:rsidRPr="461EEE0A">
        <w:rPr>
          <w:b/>
          <w:bCs/>
        </w:rPr>
        <w:t>Transactielogs</w:t>
      </w:r>
      <w:r>
        <w:t xml:space="preserve"> </w:t>
      </w:r>
      <w:r>
        <w:br/>
        <w:t xml:space="preserve">Worden bewaard totdat de juiste en volledige verwerking van (batch)transacties is vastgesteld of totdat de mogelijkheid om een </w:t>
      </w:r>
      <w:proofErr w:type="spellStart"/>
      <w:r>
        <w:t>roll</w:t>
      </w:r>
      <w:proofErr w:type="spellEnd"/>
      <w:r>
        <w:t>-back uit te voeren is verstreken; maximaal één dag.</w:t>
      </w:r>
    </w:p>
    <w:p w14:paraId="1F8102D4" w14:textId="3338BEEC" w:rsidR="00651693" w:rsidRDefault="00C32E33" w:rsidP="00C32E33">
      <w:pPr>
        <w:pStyle w:val="BasistekstSURF"/>
        <w:numPr>
          <w:ilvl w:val="0"/>
          <w:numId w:val="42"/>
        </w:numPr>
      </w:pPr>
      <w:r w:rsidRPr="461EEE0A">
        <w:rPr>
          <w:b/>
          <w:bCs/>
        </w:rPr>
        <w:t>Technische logs</w:t>
      </w:r>
      <w:r>
        <w:br/>
        <w:t>Worden bewaard totdat is vastgesteld dat er zich geen verstoringen in het systeem hebben voorgedaan; maximaal één week.</w:t>
      </w:r>
    </w:p>
    <w:p w14:paraId="0E7CAAB2" w14:textId="1206B937" w:rsidR="00651693" w:rsidRDefault="00C32E33" w:rsidP="00C32E33">
      <w:pPr>
        <w:pStyle w:val="BasistekstSURF"/>
        <w:numPr>
          <w:ilvl w:val="0"/>
          <w:numId w:val="42"/>
        </w:numPr>
      </w:pPr>
      <w:r w:rsidRPr="00651693">
        <w:rPr>
          <w:b/>
          <w:bCs/>
        </w:rPr>
        <w:t>Auditing en forensische logs</w:t>
      </w:r>
      <w:r w:rsidR="00651693">
        <w:br/>
      </w:r>
      <w:proofErr w:type="spellStart"/>
      <w:r>
        <w:t>Logging</w:t>
      </w:r>
      <w:proofErr w:type="spellEnd"/>
      <w:r>
        <w:t xml:space="preserve"> die relevant is voor auditdoeleinden en onderzoek naar oneigenlijk gebruik wordt maximaal één jaar bewaard. De noodzaak hiervan wordt onderbouwd in de </w:t>
      </w:r>
      <w:proofErr w:type="spellStart"/>
      <w:r>
        <w:t>use</w:t>
      </w:r>
      <w:proofErr w:type="spellEnd"/>
      <w:r>
        <w:t xml:space="preserve"> case administratie.</w:t>
      </w:r>
    </w:p>
    <w:p w14:paraId="12621577" w14:textId="435AA457" w:rsidR="00651693" w:rsidRDefault="00C32E33" w:rsidP="00C32E33">
      <w:pPr>
        <w:pStyle w:val="BasistekstSURF"/>
        <w:numPr>
          <w:ilvl w:val="0"/>
          <w:numId w:val="42"/>
        </w:numPr>
      </w:pPr>
      <w:r w:rsidRPr="00651693">
        <w:rPr>
          <w:b/>
          <w:bCs/>
        </w:rPr>
        <w:t>Systeemoptimalisatielogs</w:t>
      </w:r>
      <w:r w:rsidR="00651693">
        <w:br/>
      </w:r>
      <w:r>
        <w:t>Worden bewaard zolang nodig is om trends te analyseren en prestatieverbeteringen door te voeren.</w:t>
      </w:r>
    </w:p>
    <w:p w14:paraId="2A7D7490" w14:textId="77777777" w:rsidR="0062090F" w:rsidRDefault="0062090F" w:rsidP="0062090F">
      <w:pPr>
        <w:pStyle w:val="BasistekstSURF"/>
        <w:ind w:left="720"/>
      </w:pPr>
    </w:p>
    <w:p w14:paraId="4EDF06FC" w14:textId="2E6F5BC7" w:rsidR="72E6D91C" w:rsidRDefault="00651693" w:rsidP="00BE084E">
      <w:pPr>
        <w:pStyle w:val="BasistekstSURF"/>
      </w:pPr>
      <w:r>
        <w:t xml:space="preserve">Afwijkingen </w:t>
      </w:r>
      <w:r w:rsidR="00C32E33">
        <w:t>van de standaard retentieperioden zijn toegestaan indien noodzakelijk, bijvoorbeeld bij een lopend onderzoek. Dit moet worden onderbouwd met een risicoanalyse volgens het geldende risicomanagementbeleid.</w:t>
      </w:r>
    </w:p>
    <w:p w14:paraId="0704EEC5" w14:textId="23BE9AC5" w:rsidR="00C32E33" w:rsidRDefault="00651693" w:rsidP="00C32E33">
      <w:pPr>
        <w:pStyle w:val="Kop2"/>
      </w:pPr>
      <w:bookmarkStart w:id="25" w:name="_Toc191940295"/>
      <w:r>
        <w:t>Periodieke evaluatie</w:t>
      </w:r>
      <w:bookmarkEnd w:id="25"/>
    </w:p>
    <w:p w14:paraId="0FE1CF39" w14:textId="42ECB684" w:rsidR="00651693" w:rsidRDefault="00651693" w:rsidP="00651693">
      <w:pPr>
        <w:pStyle w:val="BasistekstSURF"/>
      </w:pPr>
      <w:r>
        <w:t>De vastgelegde loggegevens en monitoringmechanismen worden periodiek beoordeeld door het Privacy &amp; Security Team in samenwerking met de beheerteams. Dit moet aantoonbaar worden uitgevoerd om ervoor te zorgen dat:</w:t>
      </w:r>
    </w:p>
    <w:p w14:paraId="64D78796" w14:textId="77777777" w:rsidR="00651693" w:rsidRDefault="00651693" w:rsidP="0062090F">
      <w:pPr>
        <w:pStyle w:val="BasistekstSURF"/>
        <w:numPr>
          <w:ilvl w:val="0"/>
          <w:numId w:val="43"/>
        </w:numPr>
      </w:pPr>
      <w:r>
        <w:t>De juiste gegevens worden gelogd en beveiligd.</w:t>
      </w:r>
    </w:p>
    <w:p w14:paraId="3B796314" w14:textId="77777777" w:rsidR="00651693" w:rsidRDefault="00651693" w:rsidP="0062090F">
      <w:pPr>
        <w:pStyle w:val="BasistekstSURF"/>
        <w:numPr>
          <w:ilvl w:val="0"/>
          <w:numId w:val="43"/>
        </w:numPr>
      </w:pPr>
      <w:r>
        <w:t>Monitoringmethoden up-to-date blijven en aansluiten op actuele beveiligingsdreigingen.</w:t>
      </w:r>
    </w:p>
    <w:p w14:paraId="413E2891" w14:textId="77777777" w:rsidR="0062090F" w:rsidRDefault="0062090F" w:rsidP="00651693">
      <w:pPr>
        <w:pStyle w:val="BasistekstSURF"/>
      </w:pPr>
    </w:p>
    <w:p w14:paraId="76ADD624" w14:textId="0E22CF4E" w:rsidR="00651693" w:rsidRDefault="00651693" w:rsidP="00651693">
      <w:pPr>
        <w:pStyle w:val="BasistekstSURF"/>
      </w:pPr>
      <w:r>
        <w:t>De evaluatie omvat:</w:t>
      </w:r>
    </w:p>
    <w:p w14:paraId="05FD2A67" w14:textId="3D441865" w:rsidR="00651693" w:rsidRDefault="00651693" w:rsidP="0062090F">
      <w:pPr>
        <w:pStyle w:val="BasistekstSURF"/>
        <w:numPr>
          <w:ilvl w:val="0"/>
          <w:numId w:val="44"/>
        </w:numPr>
      </w:pPr>
      <w:r w:rsidRPr="0062090F">
        <w:rPr>
          <w:b/>
          <w:bCs/>
        </w:rPr>
        <w:t>Beoordeling van monitoringtools</w:t>
      </w:r>
      <w:r>
        <w:t xml:space="preserve"> </w:t>
      </w:r>
      <w:r w:rsidR="0062090F">
        <w:br/>
      </w:r>
      <w:r>
        <w:t xml:space="preserve">Controleren of </w:t>
      </w:r>
      <w:proofErr w:type="spellStart"/>
      <w:r>
        <w:t>logging</w:t>
      </w:r>
      <w:proofErr w:type="spellEnd"/>
      <w:r>
        <w:t>- en SIEM-systemen effectief functioneren en voldoen aan de eisen.</w:t>
      </w:r>
    </w:p>
    <w:p w14:paraId="5C50668A" w14:textId="7868AAF0" w:rsidR="00651693" w:rsidRDefault="00651693" w:rsidP="0062090F">
      <w:pPr>
        <w:pStyle w:val="BasistekstSURF"/>
        <w:numPr>
          <w:ilvl w:val="0"/>
          <w:numId w:val="44"/>
        </w:numPr>
      </w:pPr>
      <w:r w:rsidRPr="0062090F">
        <w:rPr>
          <w:b/>
          <w:bCs/>
        </w:rPr>
        <w:t>Aanpassing van detectiemechanismen</w:t>
      </w:r>
      <w:r>
        <w:t xml:space="preserve"> </w:t>
      </w:r>
      <w:r w:rsidR="0062090F">
        <w:br/>
      </w:r>
      <w:r>
        <w:t>Updaten van waarschuwingsdrempels, correlatieregels en escalatieprocedures.</w:t>
      </w:r>
    </w:p>
    <w:p w14:paraId="4E2416A1" w14:textId="6272A7A1" w:rsidR="00651693" w:rsidRPr="00651693" w:rsidRDefault="00651693" w:rsidP="0062090F">
      <w:pPr>
        <w:pStyle w:val="BasistekstSURF"/>
        <w:numPr>
          <w:ilvl w:val="0"/>
          <w:numId w:val="44"/>
        </w:numPr>
      </w:pPr>
      <w:r w:rsidRPr="0062090F">
        <w:rPr>
          <w:b/>
          <w:bCs/>
        </w:rPr>
        <w:t>Identificatie van nieuwe risico’s</w:t>
      </w:r>
      <w:r>
        <w:t xml:space="preserve"> </w:t>
      </w:r>
      <w:r w:rsidR="0062090F">
        <w:br/>
      </w:r>
      <w:r>
        <w:t>Analyseren van nieuwe dreigingen en beoordelen of aanvullende monitoring nodig is.</w:t>
      </w:r>
    </w:p>
    <w:p w14:paraId="6348BF60" w14:textId="77777777" w:rsidR="00C32E33" w:rsidRDefault="00C32E33" w:rsidP="00C32E33">
      <w:pPr>
        <w:pStyle w:val="BasistekstSURF"/>
      </w:pPr>
    </w:p>
    <w:p w14:paraId="78E2AE79" w14:textId="77777777" w:rsidR="00C32E33" w:rsidRDefault="00C32E33" w:rsidP="00C32E33">
      <w:pPr>
        <w:pStyle w:val="BasistekstSURF"/>
      </w:pPr>
    </w:p>
    <w:p w14:paraId="28668B18" w14:textId="2FD483DF" w:rsidR="00C32E33" w:rsidRDefault="35ED654C" w:rsidP="00C32E33">
      <w:pPr>
        <w:pStyle w:val="Kop2"/>
      </w:pPr>
      <w:bookmarkStart w:id="26" w:name="_Toc191940296"/>
      <w:r>
        <w:lastRenderedPageBreak/>
        <w:t>Audit</w:t>
      </w:r>
      <w:bookmarkEnd w:id="26"/>
    </w:p>
    <w:p w14:paraId="4352A165" w14:textId="77777777" w:rsidR="0062090F" w:rsidRPr="0062090F" w:rsidRDefault="0062090F" w:rsidP="0062090F">
      <w:r w:rsidRPr="0062090F">
        <w:t xml:space="preserve">Een gestructureerde </w:t>
      </w:r>
      <w:proofErr w:type="spellStart"/>
      <w:r w:rsidRPr="0062090F">
        <w:t>audittrail</w:t>
      </w:r>
      <w:proofErr w:type="spellEnd"/>
      <w:r w:rsidRPr="0062090F">
        <w:t xml:space="preserve"> is noodzakelijk om de betrouwbaarheid van </w:t>
      </w:r>
      <w:proofErr w:type="spellStart"/>
      <w:r w:rsidRPr="0062090F">
        <w:t>logging</w:t>
      </w:r>
      <w:proofErr w:type="spellEnd"/>
      <w:r w:rsidRPr="0062090F">
        <w:t xml:space="preserve"> te waarborgen en om incidentonderzoek en forensische analyse te ondersteunen.</w:t>
      </w:r>
    </w:p>
    <w:p w14:paraId="020779B0" w14:textId="77777777" w:rsidR="00C32E33" w:rsidRDefault="00C32E33" w:rsidP="00C32E33">
      <w:pPr>
        <w:pStyle w:val="BasistekstSURF"/>
      </w:pPr>
    </w:p>
    <w:p w14:paraId="7D99D82B" w14:textId="23136432" w:rsidR="0062090F" w:rsidRDefault="0062090F" w:rsidP="0062090F">
      <w:pPr>
        <w:pStyle w:val="BasistekstSURF"/>
        <w:numPr>
          <w:ilvl w:val="0"/>
          <w:numId w:val="45"/>
        </w:numPr>
      </w:pPr>
      <w:r w:rsidRPr="0062090F">
        <w:rPr>
          <w:b/>
          <w:bCs/>
        </w:rPr>
        <w:t>Toegangsbeheer tot auditlogs</w:t>
      </w:r>
      <w:r>
        <w:br/>
        <w:t xml:space="preserve">Alleen geautoriseerd personeel heeft toegang tot auditlogs. Dit wordt beheerd volgens het </w:t>
      </w:r>
      <w:proofErr w:type="spellStart"/>
      <w:r>
        <w:t>least</w:t>
      </w:r>
      <w:proofErr w:type="spellEnd"/>
      <w:r>
        <w:t xml:space="preserve"> privilege-principe en onderliggende toegangsbeheerstandaarden.</w:t>
      </w:r>
    </w:p>
    <w:p w14:paraId="1206EB8D" w14:textId="6E907792" w:rsidR="0062090F" w:rsidRDefault="0062090F" w:rsidP="0062090F">
      <w:pPr>
        <w:pStyle w:val="BasistekstSURF"/>
        <w:numPr>
          <w:ilvl w:val="0"/>
          <w:numId w:val="45"/>
        </w:numPr>
      </w:pPr>
      <w:r w:rsidRPr="72E6D91C">
        <w:rPr>
          <w:b/>
          <w:bCs/>
        </w:rPr>
        <w:t>Beveiliging en integriteit van logs</w:t>
      </w:r>
      <w:r>
        <w:br/>
        <w:t xml:space="preserve">Auditlogs worden beschermd tegen ongeoorloofde wijziging en worden versleuteld opgeslagen </w:t>
      </w:r>
      <w:r w:rsidR="0B22D7D7">
        <w:t xml:space="preserve">volgens </w:t>
      </w:r>
      <w:r>
        <w:t xml:space="preserve">de </w:t>
      </w:r>
      <w:r w:rsidR="00EA47D3">
        <w:t>‘S</w:t>
      </w:r>
      <w:r>
        <w:t>tandaard voor Cryptografie</w:t>
      </w:r>
      <w:r w:rsidR="00EA47D3">
        <w:t>’</w:t>
      </w:r>
      <w:r>
        <w:t>.</w:t>
      </w:r>
    </w:p>
    <w:p w14:paraId="73D40231" w14:textId="76669E32" w:rsidR="00C32E33" w:rsidRDefault="0062090F" w:rsidP="0062090F">
      <w:pPr>
        <w:pStyle w:val="BasistekstSURF"/>
        <w:numPr>
          <w:ilvl w:val="0"/>
          <w:numId w:val="45"/>
        </w:numPr>
      </w:pPr>
      <w:r w:rsidRPr="0062090F">
        <w:rPr>
          <w:b/>
          <w:bCs/>
        </w:rPr>
        <w:t>Forensisch onderzoek en incidentanalyse</w:t>
      </w:r>
      <w:r>
        <w:br/>
        <w:t xml:space="preserve">Loggegevens worden gebruikt voor reconstructie van gebeurtenissen bij incidenten. Procedures voor forensisch onderzoek volgen de richtlijnen uit de </w:t>
      </w:r>
      <w:r w:rsidR="00EA47D3">
        <w:t>‘</w:t>
      </w:r>
      <w:r>
        <w:t>Standaard Incidentbeheer</w:t>
      </w:r>
      <w:r w:rsidR="00EA47D3">
        <w:t>’</w:t>
      </w:r>
      <w:r>
        <w:t>.</w:t>
      </w:r>
    </w:p>
    <w:p w14:paraId="10DA5D8F" w14:textId="77777777" w:rsidR="00693B7C" w:rsidRDefault="00693B7C" w:rsidP="00AB0414">
      <w:pPr>
        <w:pStyle w:val="BasistekstSURF"/>
      </w:pPr>
    </w:p>
    <w:p w14:paraId="49AD61D7" w14:textId="77777777" w:rsidR="00693B7C" w:rsidRDefault="00693B7C" w:rsidP="00AB0414">
      <w:pPr>
        <w:pStyle w:val="BasistekstSURF"/>
      </w:pPr>
    </w:p>
    <w:p w14:paraId="5831D94A" w14:textId="77777777" w:rsidR="00D24445" w:rsidRDefault="00D24445" w:rsidP="00AB0414">
      <w:pPr>
        <w:pStyle w:val="BasistekstSURF"/>
      </w:pPr>
    </w:p>
    <w:p w14:paraId="2280C30D" w14:textId="77777777" w:rsidR="00D24445" w:rsidRDefault="00D24445" w:rsidP="00D24445">
      <w:pPr>
        <w:pStyle w:val="Kop1"/>
      </w:pPr>
      <w:bookmarkStart w:id="27" w:name="_Toc180660214"/>
      <w:bookmarkStart w:id="28" w:name="_Toc191893279"/>
      <w:bookmarkStart w:id="29" w:name="_Toc191940297"/>
      <w:r>
        <w:lastRenderedPageBreak/>
        <w:t>Vaststelling</w:t>
      </w:r>
      <w:bookmarkEnd w:id="27"/>
      <w:bookmarkEnd w:id="28"/>
      <w:bookmarkEnd w:id="29"/>
    </w:p>
    <w:p w14:paraId="40C78717" w14:textId="77777777" w:rsidR="00D24445" w:rsidRDefault="00D24445" w:rsidP="00D24445">
      <w:pPr>
        <w:pStyle w:val="BasistekstSURF"/>
      </w:pPr>
      <w:r w:rsidRPr="00844401">
        <w:t>D</w:t>
      </w:r>
      <w:r>
        <w:t>eze standaard</w:t>
      </w:r>
      <w:r w:rsidRPr="00844401">
        <w:t xml:space="preserve"> is </w:t>
      </w:r>
      <w:r>
        <w:t xml:space="preserve">aldus </w:t>
      </w:r>
      <w:r w:rsidRPr="00844401">
        <w:t>vastgesteld</w:t>
      </w:r>
      <w:r>
        <w:t>.</w:t>
      </w:r>
    </w:p>
    <w:p w14:paraId="41964E21" w14:textId="77777777" w:rsidR="00D24445" w:rsidRDefault="00D24445" w:rsidP="00D24445">
      <w:pPr>
        <w:pStyle w:val="BasistekstSURF"/>
      </w:pPr>
    </w:p>
    <w:p w14:paraId="3E401A7C" w14:textId="77777777" w:rsidR="00D24445" w:rsidRDefault="00D24445" w:rsidP="00D24445">
      <w:pPr>
        <w:pStyle w:val="BasistekstSURF"/>
      </w:pPr>
      <w:r>
        <w:t>[</w:t>
      </w:r>
      <w:r w:rsidRPr="00547020">
        <w:rPr>
          <w:highlight w:val="yellow"/>
        </w:rPr>
        <w:t>Plaats</w:t>
      </w:r>
      <w:r>
        <w:t xml:space="preserve">], </w:t>
      </w:r>
      <w:r w:rsidRPr="00844401">
        <w:t>[</w:t>
      </w:r>
      <w:r>
        <w:rPr>
          <w:highlight w:val="yellow"/>
        </w:rPr>
        <w:t>Datum</w:t>
      </w:r>
      <w:r w:rsidRPr="00844401">
        <w:t>]</w:t>
      </w:r>
      <w:r>
        <w:t>.</w:t>
      </w:r>
    </w:p>
    <w:p w14:paraId="3C44E05D" w14:textId="77777777" w:rsidR="00D24445" w:rsidRDefault="00D24445" w:rsidP="00D24445">
      <w:pPr>
        <w:pStyle w:val="BasistekstSURF"/>
      </w:pPr>
    </w:p>
    <w:p w14:paraId="3960170B" w14:textId="77777777" w:rsidR="00D24445" w:rsidRDefault="00D24445" w:rsidP="00D24445">
      <w:pPr>
        <w:pStyle w:val="BasistekstSURF"/>
        <w:rPr>
          <w:highlight w:val="yellow"/>
        </w:rPr>
      </w:pPr>
    </w:p>
    <w:p w14:paraId="3660D0DF" w14:textId="77777777" w:rsidR="00D24445" w:rsidRDefault="00D24445" w:rsidP="00D24445">
      <w:pPr>
        <w:pStyle w:val="BasistekstSURF"/>
        <w:rPr>
          <w:highlight w:val="yellow"/>
        </w:rPr>
      </w:pPr>
    </w:p>
    <w:p w14:paraId="3B39C69D" w14:textId="77777777" w:rsidR="00D24445" w:rsidRDefault="00D24445" w:rsidP="00D24445">
      <w:pPr>
        <w:pStyle w:val="BasistekstSURF"/>
        <w:rPr>
          <w:highlight w:val="yellow"/>
        </w:rPr>
      </w:pPr>
    </w:p>
    <w:p w14:paraId="32855971" w14:textId="77777777" w:rsidR="00D24445" w:rsidRDefault="00D24445" w:rsidP="00D24445">
      <w:pPr>
        <w:pStyle w:val="BasistekstSURF"/>
        <w:rPr>
          <w:highlight w:val="yellow"/>
        </w:rPr>
      </w:pPr>
      <w:r>
        <w:rPr>
          <w:highlight w:val="yellow"/>
        </w:rPr>
        <w:t>[NAAM]</w:t>
      </w:r>
    </w:p>
    <w:p w14:paraId="40C506D0" w14:textId="77777777" w:rsidR="00D24445" w:rsidRPr="00FE0947" w:rsidRDefault="00D24445" w:rsidP="00D24445">
      <w:pPr>
        <w:pStyle w:val="BasistekstSURF"/>
        <w:rPr>
          <w:highlight w:val="yellow"/>
        </w:rPr>
      </w:pPr>
      <w:r w:rsidRPr="00FE0947">
        <w:rPr>
          <w:highlight w:val="yellow"/>
        </w:rPr>
        <w:t>[FUNCTIE].</w:t>
      </w:r>
    </w:p>
    <w:p w14:paraId="61A32D55" w14:textId="77777777" w:rsidR="00D24445" w:rsidRDefault="00D24445" w:rsidP="00D24445">
      <w:pPr>
        <w:pStyle w:val="BasistekstSURF"/>
      </w:pPr>
    </w:p>
    <w:p w14:paraId="4C0EF291" w14:textId="77777777" w:rsidR="00D24445" w:rsidRDefault="00D24445" w:rsidP="00D24445">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747C7299" w14:textId="77777777" w:rsidR="00D24445" w:rsidRPr="00E85D20" w:rsidRDefault="00D24445" w:rsidP="00D24445">
      <w:pPr>
        <w:pStyle w:val="BasistekstSURF"/>
      </w:pPr>
    </w:p>
    <w:p w14:paraId="7351C1B2" w14:textId="77777777" w:rsidR="00D24445" w:rsidRPr="00AB0414" w:rsidRDefault="00D24445" w:rsidP="00AB0414">
      <w:pPr>
        <w:pStyle w:val="BasistekstSURF"/>
      </w:pPr>
    </w:p>
    <w:p w14:paraId="08DED8C3" w14:textId="77777777" w:rsidR="002F0AC4" w:rsidRPr="003C0839" w:rsidRDefault="002F0AC4" w:rsidP="005F1AE8">
      <w:pPr>
        <w:pStyle w:val="BasistekstSURF"/>
      </w:pPr>
    </w:p>
    <w:p w14:paraId="5B2724A3" w14:textId="77777777" w:rsidR="00EA0642" w:rsidRDefault="00EA0642" w:rsidP="00F93FFE">
      <w:pPr>
        <w:pStyle w:val="BasistekstSURF"/>
      </w:pPr>
    </w:p>
    <w:p w14:paraId="0A17BA08" w14:textId="77777777" w:rsidR="00EA0642" w:rsidRDefault="00EA0642" w:rsidP="00F93FFE">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445A85D2"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5E0F" w14:textId="77777777" w:rsidR="002E49E1" w:rsidRDefault="002E49E1">
      <w:r>
        <w:separator/>
      </w:r>
    </w:p>
  </w:endnote>
  <w:endnote w:type="continuationSeparator" w:id="0">
    <w:p w14:paraId="4A0A09BE" w14:textId="77777777" w:rsidR="002E49E1" w:rsidRDefault="002E49E1">
      <w:r>
        <w:continuationSeparator/>
      </w:r>
    </w:p>
  </w:endnote>
  <w:endnote w:type="continuationNotice" w:id="1">
    <w:p w14:paraId="5FABAAE2" w14:textId="77777777" w:rsidR="002E49E1" w:rsidRDefault="002E49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2DED" w14:textId="77777777" w:rsidR="002E49E1" w:rsidRDefault="002E49E1">
      <w:r>
        <w:separator/>
      </w:r>
    </w:p>
  </w:footnote>
  <w:footnote w:type="continuationSeparator" w:id="0">
    <w:p w14:paraId="63884934" w14:textId="77777777" w:rsidR="002E49E1" w:rsidRDefault="002E49E1">
      <w:r>
        <w:continuationSeparator/>
      </w:r>
    </w:p>
  </w:footnote>
  <w:footnote w:type="continuationNotice" w:id="1">
    <w:p w14:paraId="3D739645" w14:textId="77777777" w:rsidR="002E49E1" w:rsidRDefault="002E49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51CC1E">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060B4C01"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C3688D">
                <w:t>Standaard Logging en Monitoring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C06D11">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ABB302">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74D9F8">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5D93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70725472" o:spid="_x0000_i1025" type="#_x0000_t75" style="width:49.9pt;height:84.85pt;visibility:visible;mso-wrap-style:square">
            <v:imagedata r:id="rId1" o:title=""/>
          </v:shape>
        </w:pict>
      </mc:Choice>
      <mc:Fallback>
        <w:drawing>
          <wp:inline distT="0" distB="0" distL="0" distR="0" wp14:anchorId="42D1EF61" wp14:editId="0AD92872">
            <wp:extent cx="633730" cy="1077595"/>
            <wp:effectExtent l="0" t="0" r="0" b="0"/>
            <wp:docPr id="1470725472" name="Afbeelding 147072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45746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1077595"/>
                    </a:xfrm>
                    <a:prstGeom prst="rect">
                      <a:avLst/>
                    </a:prstGeom>
                    <a:noFill/>
                    <a:ln>
                      <a:noFill/>
                    </a:ln>
                  </pic:spPr>
                </pic:pic>
              </a:graphicData>
            </a:graphic>
          </wp:inline>
        </w:drawing>
      </mc:Fallback>
    </mc:AlternateContent>
  </w:numPicBullet>
  <w:numPicBullet w:numPicBulletId="1">
    <mc:AlternateContent>
      <mc:Choice Requires="v">
        <w:pict>
          <v:shape w14:anchorId="6ED0E440" id="Afbeelding 1885083895" o:spid="_x0000_i1025" type="#_x0000_t75" style="width:49.9pt;height:84.85pt;visibility:visible;mso-wrap-style:square">
            <v:imagedata r:id="rId3" o:title=""/>
          </v:shape>
        </w:pict>
      </mc:Choice>
      <mc:Fallback>
        <w:drawing>
          <wp:inline distT="0" distB="0" distL="0" distR="0" wp14:anchorId="47F1467A" wp14:editId="0E297E7B">
            <wp:extent cx="633730" cy="1077595"/>
            <wp:effectExtent l="0" t="0" r="0" b="0"/>
            <wp:docPr id="1885083895" name="Afbeelding 188508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33015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730" cy="1077595"/>
                    </a:xfrm>
                    <a:prstGeom prst="rect">
                      <a:avLst/>
                    </a:prstGeom>
                    <a:noFill/>
                    <a:ln>
                      <a:noFill/>
                    </a:ln>
                  </pic:spPr>
                </pic:pic>
              </a:graphicData>
            </a:graphic>
          </wp:inline>
        </w:drawing>
      </mc:Fallback>
    </mc:AlternateContent>
  </w:numPicBullet>
  <w:numPicBullet w:numPicBulletId="2">
    <mc:AlternateContent>
      <mc:Choice Requires="v">
        <w:pict>
          <v:shape w14:anchorId="0066A679" id="Afbeelding 267108664" o:spid="_x0000_i1025" type="#_x0000_t75" style="width:49.2pt;height:84.85pt;visibility:visible;mso-wrap-style:square">
            <v:imagedata r:id="rId5" o:title=""/>
          </v:shape>
        </w:pict>
      </mc:Choice>
      <mc:Fallback>
        <w:drawing>
          <wp:inline distT="0" distB="0" distL="0" distR="0" wp14:anchorId="68E5E516" wp14:editId="569263DE">
            <wp:extent cx="624840" cy="1077595"/>
            <wp:effectExtent l="0" t="0" r="0" b="0"/>
            <wp:docPr id="267108664" name="Afbeelding 26710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07491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 cy="107759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0AC1573"/>
    <w:multiLevelType w:val="hybridMultilevel"/>
    <w:tmpl w:val="3E90A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D4171A"/>
    <w:multiLevelType w:val="hybridMultilevel"/>
    <w:tmpl w:val="E8D6F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7ED788"/>
    <w:multiLevelType w:val="hybridMultilevel"/>
    <w:tmpl w:val="FFFFFFFF"/>
    <w:lvl w:ilvl="0" w:tplc="868055E2">
      <w:start w:val="1"/>
      <w:numFmt w:val="bullet"/>
      <w:lvlText w:val=""/>
      <w:lvlJc w:val="left"/>
      <w:pPr>
        <w:ind w:left="720" w:hanging="360"/>
      </w:pPr>
      <w:rPr>
        <w:rFonts w:ascii="Symbol" w:hAnsi="Symbol" w:hint="default"/>
      </w:rPr>
    </w:lvl>
    <w:lvl w:ilvl="1" w:tplc="23EC67FE">
      <w:start w:val="1"/>
      <w:numFmt w:val="bullet"/>
      <w:lvlText w:val="o"/>
      <w:lvlJc w:val="left"/>
      <w:pPr>
        <w:ind w:left="1440" w:hanging="360"/>
      </w:pPr>
      <w:rPr>
        <w:rFonts w:ascii="Courier New" w:hAnsi="Courier New" w:hint="default"/>
      </w:rPr>
    </w:lvl>
    <w:lvl w:ilvl="2" w:tplc="EB48E716">
      <w:start w:val="1"/>
      <w:numFmt w:val="bullet"/>
      <w:lvlText w:val=""/>
      <w:lvlJc w:val="left"/>
      <w:pPr>
        <w:ind w:left="2160" w:hanging="360"/>
      </w:pPr>
      <w:rPr>
        <w:rFonts w:ascii="Wingdings" w:hAnsi="Wingdings" w:hint="default"/>
      </w:rPr>
    </w:lvl>
    <w:lvl w:ilvl="3" w:tplc="DEA04B98">
      <w:start w:val="1"/>
      <w:numFmt w:val="bullet"/>
      <w:lvlText w:val=""/>
      <w:lvlJc w:val="left"/>
      <w:pPr>
        <w:ind w:left="2880" w:hanging="360"/>
      </w:pPr>
      <w:rPr>
        <w:rFonts w:ascii="Symbol" w:hAnsi="Symbol" w:hint="default"/>
      </w:rPr>
    </w:lvl>
    <w:lvl w:ilvl="4" w:tplc="5406C2F8">
      <w:start w:val="1"/>
      <w:numFmt w:val="bullet"/>
      <w:lvlText w:val="o"/>
      <w:lvlJc w:val="left"/>
      <w:pPr>
        <w:ind w:left="3600" w:hanging="360"/>
      </w:pPr>
      <w:rPr>
        <w:rFonts w:ascii="Courier New" w:hAnsi="Courier New" w:hint="default"/>
      </w:rPr>
    </w:lvl>
    <w:lvl w:ilvl="5" w:tplc="59C07350">
      <w:start w:val="1"/>
      <w:numFmt w:val="bullet"/>
      <w:lvlText w:val=""/>
      <w:lvlJc w:val="left"/>
      <w:pPr>
        <w:ind w:left="4320" w:hanging="360"/>
      </w:pPr>
      <w:rPr>
        <w:rFonts w:ascii="Wingdings" w:hAnsi="Wingdings" w:hint="default"/>
      </w:rPr>
    </w:lvl>
    <w:lvl w:ilvl="6" w:tplc="34A0522A">
      <w:start w:val="1"/>
      <w:numFmt w:val="bullet"/>
      <w:lvlText w:val=""/>
      <w:lvlJc w:val="left"/>
      <w:pPr>
        <w:ind w:left="5040" w:hanging="360"/>
      </w:pPr>
      <w:rPr>
        <w:rFonts w:ascii="Symbol" w:hAnsi="Symbol" w:hint="default"/>
      </w:rPr>
    </w:lvl>
    <w:lvl w:ilvl="7" w:tplc="79201E6C">
      <w:start w:val="1"/>
      <w:numFmt w:val="bullet"/>
      <w:lvlText w:val="o"/>
      <w:lvlJc w:val="left"/>
      <w:pPr>
        <w:ind w:left="5760" w:hanging="360"/>
      </w:pPr>
      <w:rPr>
        <w:rFonts w:ascii="Courier New" w:hAnsi="Courier New" w:hint="default"/>
      </w:rPr>
    </w:lvl>
    <w:lvl w:ilvl="8" w:tplc="788AD76C">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6B13AE"/>
    <w:multiLevelType w:val="hybridMultilevel"/>
    <w:tmpl w:val="58764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2DFD6FF1"/>
    <w:multiLevelType w:val="hybridMultilevel"/>
    <w:tmpl w:val="6504C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97ACC4"/>
    <w:multiLevelType w:val="hybridMultilevel"/>
    <w:tmpl w:val="FFFFFFFF"/>
    <w:lvl w:ilvl="0" w:tplc="13C6113A">
      <w:start w:val="1"/>
      <w:numFmt w:val="bullet"/>
      <w:lvlText w:val=""/>
      <w:lvlJc w:val="left"/>
      <w:pPr>
        <w:ind w:left="720" w:hanging="360"/>
      </w:pPr>
      <w:rPr>
        <w:rFonts w:ascii="Symbol" w:hAnsi="Symbol" w:hint="default"/>
      </w:rPr>
    </w:lvl>
    <w:lvl w:ilvl="1" w:tplc="2BF24B4A">
      <w:start w:val="1"/>
      <w:numFmt w:val="bullet"/>
      <w:lvlText w:val="o"/>
      <w:lvlJc w:val="left"/>
      <w:pPr>
        <w:ind w:left="1440" w:hanging="360"/>
      </w:pPr>
      <w:rPr>
        <w:rFonts w:ascii="Courier New" w:hAnsi="Courier New" w:hint="default"/>
      </w:rPr>
    </w:lvl>
    <w:lvl w:ilvl="2" w:tplc="AAE826D0">
      <w:start w:val="1"/>
      <w:numFmt w:val="bullet"/>
      <w:lvlText w:val=""/>
      <w:lvlJc w:val="left"/>
      <w:pPr>
        <w:ind w:left="2160" w:hanging="360"/>
      </w:pPr>
      <w:rPr>
        <w:rFonts w:ascii="Wingdings" w:hAnsi="Wingdings" w:hint="default"/>
      </w:rPr>
    </w:lvl>
    <w:lvl w:ilvl="3" w:tplc="5E020F54">
      <w:start w:val="1"/>
      <w:numFmt w:val="bullet"/>
      <w:lvlText w:val=""/>
      <w:lvlJc w:val="left"/>
      <w:pPr>
        <w:ind w:left="2880" w:hanging="360"/>
      </w:pPr>
      <w:rPr>
        <w:rFonts w:ascii="Symbol" w:hAnsi="Symbol" w:hint="default"/>
      </w:rPr>
    </w:lvl>
    <w:lvl w:ilvl="4" w:tplc="58C4C5F4">
      <w:start w:val="1"/>
      <w:numFmt w:val="bullet"/>
      <w:lvlText w:val="o"/>
      <w:lvlJc w:val="left"/>
      <w:pPr>
        <w:ind w:left="3600" w:hanging="360"/>
      </w:pPr>
      <w:rPr>
        <w:rFonts w:ascii="Courier New" w:hAnsi="Courier New" w:hint="default"/>
      </w:rPr>
    </w:lvl>
    <w:lvl w:ilvl="5" w:tplc="DCCE4816">
      <w:start w:val="1"/>
      <w:numFmt w:val="bullet"/>
      <w:lvlText w:val=""/>
      <w:lvlJc w:val="left"/>
      <w:pPr>
        <w:ind w:left="4320" w:hanging="360"/>
      </w:pPr>
      <w:rPr>
        <w:rFonts w:ascii="Wingdings" w:hAnsi="Wingdings" w:hint="default"/>
      </w:rPr>
    </w:lvl>
    <w:lvl w:ilvl="6" w:tplc="F5A8D90A">
      <w:start w:val="1"/>
      <w:numFmt w:val="bullet"/>
      <w:lvlText w:val=""/>
      <w:lvlJc w:val="left"/>
      <w:pPr>
        <w:ind w:left="5040" w:hanging="360"/>
      </w:pPr>
      <w:rPr>
        <w:rFonts w:ascii="Symbol" w:hAnsi="Symbol" w:hint="default"/>
      </w:rPr>
    </w:lvl>
    <w:lvl w:ilvl="7" w:tplc="D040DA66">
      <w:start w:val="1"/>
      <w:numFmt w:val="bullet"/>
      <w:lvlText w:val="o"/>
      <w:lvlJc w:val="left"/>
      <w:pPr>
        <w:ind w:left="5760" w:hanging="360"/>
      </w:pPr>
      <w:rPr>
        <w:rFonts w:ascii="Courier New" w:hAnsi="Courier New" w:hint="default"/>
      </w:rPr>
    </w:lvl>
    <w:lvl w:ilvl="8" w:tplc="1C14A872">
      <w:start w:val="1"/>
      <w:numFmt w:val="bullet"/>
      <w:lvlText w:val=""/>
      <w:lvlJc w:val="left"/>
      <w:pPr>
        <w:ind w:left="6480" w:hanging="360"/>
      </w:pPr>
      <w:rPr>
        <w:rFonts w:ascii="Wingdings" w:hAnsi="Wingdings" w:hint="default"/>
      </w:rPr>
    </w:lvl>
  </w:abstractNum>
  <w:abstractNum w:abstractNumId="22" w15:restartNumberingAfterBreak="0">
    <w:nsid w:val="3608AC46"/>
    <w:multiLevelType w:val="hybridMultilevel"/>
    <w:tmpl w:val="FFFFFFFF"/>
    <w:lvl w:ilvl="0" w:tplc="C3A65A28">
      <w:start w:val="1"/>
      <w:numFmt w:val="bullet"/>
      <w:lvlText w:val=""/>
      <w:lvlJc w:val="left"/>
      <w:pPr>
        <w:ind w:left="720" w:hanging="360"/>
      </w:pPr>
      <w:rPr>
        <w:rFonts w:ascii="Symbol" w:hAnsi="Symbol" w:hint="default"/>
      </w:rPr>
    </w:lvl>
    <w:lvl w:ilvl="1" w:tplc="0EAAFE0C">
      <w:start w:val="1"/>
      <w:numFmt w:val="bullet"/>
      <w:lvlText w:val="o"/>
      <w:lvlJc w:val="left"/>
      <w:pPr>
        <w:ind w:left="1440" w:hanging="360"/>
      </w:pPr>
      <w:rPr>
        <w:rFonts w:ascii="Courier New" w:hAnsi="Courier New" w:hint="default"/>
      </w:rPr>
    </w:lvl>
    <w:lvl w:ilvl="2" w:tplc="AFEEEA9C">
      <w:start w:val="1"/>
      <w:numFmt w:val="bullet"/>
      <w:lvlText w:val=""/>
      <w:lvlJc w:val="left"/>
      <w:pPr>
        <w:ind w:left="2160" w:hanging="360"/>
      </w:pPr>
      <w:rPr>
        <w:rFonts w:ascii="Wingdings" w:hAnsi="Wingdings" w:hint="default"/>
      </w:rPr>
    </w:lvl>
    <w:lvl w:ilvl="3" w:tplc="13C24CB2">
      <w:start w:val="1"/>
      <w:numFmt w:val="bullet"/>
      <w:lvlText w:val=""/>
      <w:lvlJc w:val="left"/>
      <w:pPr>
        <w:ind w:left="2880" w:hanging="360"/>
      </w:pPr>
      <w:rPr>
        <w:rFonts w:ascii="Symbol" w:hAnsi="Symbol" w:hint="default"/>
      </w:rPr>
    </w:lvl>
    <w:lvl w:ilvl="4" w:tplc="DBEEF476">
      <w:start w:val="1"/>
      <w:numFmt w:val="bullet"/>
      <w:lvlText w:val="o"/>
      <w:lvlJc w:val="left"/>
      <w:pPr>
        <w:ind w:left="3600" w:hanging="360"/>
      </w:pPr>
      <w:rPr>
        <w:rFonts w:ascii="Courier New" w:hAnsi="Courier New" w:hint="default"/>
      </w:rPr>
    </w:lvl>
    <w:lvl w:ilvl="5" w:tplc="0F882B7A">
      <w:start w:val="1"/>
      <w:numFmt w:val="bullet"/>
      <w:lvlText w:val=""/>
      <w:lvlJc w:val="left"/>
      <w:pPr>
        <w:ind w:left="4320" w:hanging="360"/>
      </w:pPr>
      <w:rPr>
        <w:rFonts w:ascii="Wingdings" w:hAnsi="Wingdings" w:hint="default"/>
      </w:rPr>
    </w:lvl>
    <w:lvl w:ilvl="6" w:tplc="49C69A08">
      <w:start w:val="1"/>
      <w:numFmt w:val="bullet"/>
      <w:lvlText w:val=""/>
      <w:lvlJc w:val="left"/>
      <w:pPr>
        <w:ind w:left="5040" w:hanging="360"/>
      </w:pPr>
      <w:rPr>
        <w:rFonts w:ascii="Symbol" w:hAnsi="Symbol" w:hint="default"/>
      </w:rPr>
    </w:lvl>
    <w:lvl w:ilvl="7" w:tplc="C3BA5CA6">
      <w:start w:val="1"/>
      <w:numFmt w:val="bullet"/>
      <w:lvlText w:val="o"/>
      <w:lvlJc w:val="left"/>
      <w:pPr>
        <w:ind w:left="5760" w:hanging="360"/>
      </w:pPr>
      <w:rPr>
        <w:rFonts w:ascii="Courier New" w:hAnsi="Courier New" w:hint="default"/>
      </w:rPr>
    </w:lvl>
    <w:lvl w:ilvl="8" w:tplc="CD666A12">
      <w:start w:val="1"/>
      <w:numFmt w:val="bullet"/>
      <w:lvlText w:val=""/>
      <w:lvlJc w:val="left"/>
      <w:pPr>
        <w:ind w:left="6480" w:hanging="360"/>
      </w:pPr>
      <w:rPr>
        <w:rFonts w:ascii="Wingdings" w:hAnsi="Wingdings" w:hint="default"/>
      </w:rPr>
    </w:lvl>
  </w:abstractNum>
  <w:abstractNum w:abstractNumId="23"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3BB53F22"/>
    <w:multiLevelType w:val="hybridMultilevel"/>
    <w:tmpl w:val="70EEB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7A3E50"/>
    <w:multiLevelType w:val="hybridMultilevel"/>
    <w:tmpl w:val="884E9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7"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B796A50"/>
    <w:multiLevelType w:val="hybridMultilevel"/>
    <w:tmpl w:val="FFFFFFFF"/>
    <w:lvl w:ilvl="0" w:tplc="703AC4F4">
      <w:start w:val="1"/>
      <w:numFmt w:val="bullet"/>
      <w:lvlText w:val=""/>
      <w:lvlJc w:val="left"/>
      <w:pPr>
        <w:ind w:left="720" w:hanging="360"/>
      </w:pPr>
      <w:rPr>
        <w:rFonts w:ascii="Symbol" w:hAnsi="Symbol" w:hint="default"/>
      </w:rPr>
    </w:lvl>
    <w:lvl w:ilvl="1" w:tplc="8194A088">
      <w:start w:val="1"/>
      <w:numFmt w:val="bullet"/>
      <w:lvlText w:val="o"/>
      <w:lvlJc w:val="left"/>
      <w:pPr>
        <w:ind w:left="1440" w:hanging="360"/>
      </w:pPr>
      <w:rPr>
        <w:rFonts w:ascii="Courier New" w:hAnsi="Courier New" w:hint="default"/>
      </w:rPr>
    </w:lvl>
    <w:lvl w:ilvl="2" w:tplc="0E66C2D6">
      <w:start w:val="1"/>
      <w:numFmt w:val="bullet"/>
      <w:lvlText w:val=""/>
      <w:lvlJc w:val="left"/>
      <w:pPr>
        <w:ind w:left="2160" w:hanging="360"/>
      </w:pPr>
      <w:rPr>
        <w:rFonts w:ascii="Wingdings" w:hAnsi="Wingdings" w:hint="default"/>
      </w:rPr>
    </w:lvl>
    <w:lvl w:ilvl="3" w:tplc="3056C18A">
      <w:start w:val="1"/>
      <w:numFmt w:val="bullet"/>
      <w:lvlText w:val=""/>
      <w:lvlJc w:val="left"/>
      <w:pPr>
        <w:ind w:left="2880" w:hanging="360"/>
      </w:pPr>
      <w:rPr>
        <w:rFonts w:ascii="Symbol" w:hAnsi="Symbol" w:hint="default"/>
      </w:rPr>
    </w:lvl>
    <w:lvl w:ilvl="4" w:tplc="85545B86">
      <w:start w:val="1"/>
      <w:numFmt w:val="bullet"/>
      <w:lvlText w:val="o"/>
      <w:lvlJc w:val="left"/>
      <w:pPr>
        <w:ind w:left="3600" w:hanging="360"/>
      </w:pPr>
      <w:rPr>
        <w:rFonts w:ascii="Courier New" w:hAnsi="Courier New" w:hint="default"/>
      </w:rPr>
    </w:lvl>
    <w:lvl w:ilvl="5" w:tplc="A3EAD6F6">
      <w:start w:val="1"/>
      <w:numFmt w:val="bullet"/>
      <w:lvlText w:val=""/>
      <w:lvlJc w:val="left"/>
      <w:pPr>
        <w:ind w:left="4320" w:hanging="360"/>
      </w:pPr>
      <w:rPr>
        <w:rFonts w:ascii="Wingdings" w:hAnsi="Wingdings" w:hint="default"/>
      </w:rPr>
    </w:lvl>
    <w:lvl w:ilvl="6" w:tplc="32DC78CC">
      <w:start w:val="1"/>
      <w:numFmt w:val="bullet"/>
      <w:lvlText w:val=""/>
      <w:lvlJc w:val="left"/>
      <w:pPr>
        <w:ind w:left="5040" w:hanging="360"/>
      </w:pPr>
      <w:rPr>
        <w:rFonts w:ascii="Symbol" w:hAnsi="Symbol" w:hint="default"/>
      </w:rPr>
    </w:lvl>
    <w:lvl w:ilvl="7" w:tplc="AC62A2D4">
      <w:start w:val="1"/>
      <w:numFmt w:val="bullet"/>
      <w:lvlText w:val="o"/>
      <w:lvlJc w:val="left"/>
      <w:pPr>
        <w:ind w:left="5760" w:hanging="360"/>
      </w:pPr>
      <w:rPr>
        <w:rFonts w:ascii="Courier New" w:hAnsi="Courier New" w:hint="default"/>
      </w:rPr>
    </w:lvl>
    <w:lvl w:ilvl="8" w:tplc="13E80BD6">
      <w:start w:val="1"/>
      <w:numFmt w:val="bullet"/>
      <w:lvlText w:val=""/>
      <w:lvlJc w:val="left"/>
      <w:pPr>
        <w:ind w:left="6480" w:hanging="360"/>
      </w:pPr>
      <w:rPr>
        <w:rFonts w:ascii="Wingdings" w:hAnsi="Wingdings" w:hint="default"/>
      </w:rPr>
    </w:lvl>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A670EF"/>
    <w:multiLevelType w:val="hybridMultilevel"/>
    <w:tmpl w:val="99DE5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0F62368"/>
    <w:multiLevelType w:val="hybridMultilevel"/>
    <w:tmpl w:val="D256C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591509"/>
    <w:multiLevelType w:val="multilevel"/>
    <w:tmpl w:val="6C52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13096"/>
    <w:multiLevelType w:val="hybridMultilevel"/>
    <w:tmpl w:val="41E8B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7" w15:restartNumberingAfterBreak="0">
    <w:nsid w:val="66A92BF8"/>
    <w:multiLevelType w:val="hybridMultilevel"/>
    <w:tmpl w:val="0A7C9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EA1CC8"/>
    <w:multiLevelType w:val="hybridMultilevel"/>
    <w:tmpl w:val="ADE49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AB1E63"/>
    <w:multiLevelType w:val="multilevel"/>
    <w:tmpl w:val="7FB6E594"/>
    <w:numStyleLink w:val="AgendapuntlijstSURF"/>
  </w:abstractNum>
  <w:abstractNum w:abstractNumId="40" w15:restartNumberingAfterBreak="0">
    <w:nsid w:val="6E7370EC"/>
    <w:multiLevelType w:val="multilevel"/>
    <w:tmpl w:val="9200769E"/>
    <w:numStyleLink w:val="OpsommingkleineletterSURF"/>
  </w:abstractNum>
  <w:abstractNum w:abstractNumId="41" w15:restartNumberingAfterBreak="0">
    <w:nsid w:val="6FC76CB0"/>
    <w:multiLevelType w:val="hybridMultilevel"/>
    <w:tmpl w:val="E24E6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8E75A4"/>
    <w:multiLevelType w:val="multilevel"/>
    <w:tmpl w:val="AC084EA8"/>
    <w:numStyleLink w:val="OpsommingtekenSURF"/>
  </w:abstractNum>
  <w:abstractNum w:abstractNumId="43" w15:restartNumberingAfterBreak="0">
    <w:nsid w:val="75CC6A6B"/>
    <w:multiLevelType w:val="hybridMultilevel"/>
    <w:tmpl w:val="A386D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101145"/>
    <w:multiLevelType w:val="hybridMultilevel"/>
    <w:tmpl w:val="81C28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E4326A9"/>
    <w:multiLevelType w:val="multilevel"/>
    <w:tmpl w:val="22E2AACA"/>
    <w:numStyleLink w:val="KopnummeringSURF"/>
  </w:abstractNum>
  <w:num w:numId="1" w16cid:durableId="1752772480">
    <w:abstractNumId w:val="29"/>
  </w:num>
  <w:num w:numId="2" w16cid:durableId="172306983">
    <w:abstractNumId w:val="21"/>
  </w:num>
  <w:num w:numId="3" w16cid:durableId="1756317952">
    <w:abstractNumId w:val="16"/>
  </w:num>
  <w:num w:numId="4" w16cid:durableId="756168231">
    <w:abstractNumId w:val="22"/>
  </w:num>
  <w:num w:numId="5" w16cid:durableId="42215170">
    <w:abstractNumId w:val="23"/>
  </w:num>
  <w:num w:numId="6" w16cid:durableId="66806099">
    <w:abstractNumId w:val="30"/>
  </w:num>
  <w:num w:numId="7" w16cid:durableId="2042824831">
    <w:abstractNumId w:val="12"/>
  </w:num>
  <w:num w:numId="8" w16cid:durableId="563177427">
    <w:abstractNumId w:val="11"/>
  </w:num>
  <w:num w:numId="9" w16cid:durableId="299727803">
    <w:abstractNumId w:val="19"/>
  </w:num>
  <w:num w:numId="10" w16cid:durableId="1990092667">
    <w:abstractNumId w:val="26"/>
  </w:num>
  <w:num w:numId="11" w16cid:durableId="1008992894">
    <w:abstractNumId w:val="36"/>
  </w:num>
  <w:num w:numId="12" w16cid:durableId="1839685035">
    <w:abstractNumId w:val="17"/>
  </w:num>
  <w:num w:numId="13" w16cid:durableId="992224606">
    <w:abstractNumId w:val="9"/>
  </w:num>
  <w:num w:numId="14" w16cid:durableId="1048797610">
    <w:abstractNumId w:val="7"/>
  </w:num>
  <w:num w:numId="15" w16cid:durableId="1793328912">
    <w:abstractNumId w:val="6"/>
  </w:num>
  <w:num w:numId="16" w16cid:durableId="48459504">
    <w:abstractNumId w:val="5"/>
  </w:num>
  <w:num w:numId="17" w16cid:durableId="1970624789">
    <w:abstractNumId w:val="4"/>
  </w:num>
  <w:num w:numId="18" w16cid:durableId="1595702068">
    <w:abstractNumId w:val="8"/>
  </w:num>
  <w:num w:numId="19" w16cid:durableId="1813910791">
    <w:abstractNumId w:val="3"/>
  </w:num>
  <w:num w:numId="20" w16cid:durableId="1058944155">
    <w:abstractNumId w:val="2"/>
  </w:num>
  <w:num w:numId="21" w16cid:durableId="508256746">
    <w:abstractNumId w:val="1"/>
  </w:num>
  <w:num w:numId="22" w16cid:durableId="344013802">
    <w:abstractNumId w:val="0"/>
  </w:num>
  <w:num w:numId="23" w16cid:durableId="161512508">
    <w:abstractNumId w:val="40"/>
  </w:num>
  <w:num w:numId="24" w16cid:durableId="2005433175">
    <w:abstractNumId w:val="13"/>
  </w:num>
  <w:num w:numId="25" w16cid:durableId="2135127590">
    <w:abstractNumId w:val="28"/>
  </w:num>
  <w:num w:numId="26" w16cid:durableId="916598018">
    <w:abstractNumId w:val="39"/>
  </w:num>
  <w:num w:numId="27" w16cid:durableId="1888101743">
    <w:abstractNumId w:val="45"/>
  </w:num>
  <w:num w:numId="28" w16cid:durableId="1748503496">
    <w:abstractNumId w:val="10"/>
  </w:num>
  <w:num w:numId="29" w16cid:durableId="1811284039">
    <w:abstractNumId w:val="42"/>
  </w:num>
  <w:num w:numId="30" w16cid:durableId="2046831330">
    <w:abstractNumId w:val="35"/>
  </w:num>
  <w:num w:numId="31" w16cid:durableId="1835683340">
    <w:abstractNumId w:val="27"/>
  </w:num>
  <w:num w:numId="32" w16cid:durableId="1233554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612342">
    <w:abstractNumId w:val="34"/>
  </w:num>
  <w:num w:numId="34" w16cid:durableId="2053118241">
    <w:abstractNumId w:val="24"/>
  </w:num>
  <w:num w:numId="35" w16cid:durableId="1686713415">
    <w:abstractNumId w:val="32"/>
  </w:num>
  <w:num w:numId="36" w16cid:durableId="1638025528">
    <w:abstractNumId w:val="25"/>
  </w:num>
  <w:num w:numId="37" w16cid:durableId="2082827476">
    <w:abstractNumId w:val="31"/>
  </w:num>
  <w:num w:numId="38" w16cid:durableId="2130052765">
    <w:abstractNumId w:val="43"/>
  </w:num>
  <w:num w:numId="39" w16cid:durableId="772939054">
    <w:abstractNumId w:val="18"/>
  </w:num>
  <w:num w:numId="40" w16cid:durableId="298610708">
    <w:abstractNumId w:val="44"/>
  </w:num>
  <w:num w:numId="41" w16cid:durableId="1314941829">
    <w:abstractNumId w:val="20"/>
  </w:num>
  <w:num w:numId="42" w16cid:durableId="1704138288">
    <w:abstractNumId w:val="41"/>
  </w:num>
  <w:num w:numId="43" w16cid:durableId="834035103">
    <w:abstractNumId w:val="37"/>
  </w:num>
  <w:num w:numId="44" w16cid:durableId="2115974134">
    <w:abstractNumId w:val="15"/>
  </w:num>
  <w:num w:numId="45" w16cid:durableId="165217369">
    <w:abstractNumId w:val="38"/>
  </w:num>
  <w:num w:numId="46" w16cid:durableId="399181527">
    <w:abstractNumId w:val="33"/>
  </w:num>
  <w:num w:numId="47" w16cid:durableId="63795264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161"/>
    <w:rsid w:val="00012581"/>
    <w:rsid w:val="000163CF"/>
    <w:rsid w:val="0002464E"/>
    <w:rsid w:val="0002562D"/>
    <w:rsid w:val="00031B2D"/>
    <w:rsid w:val="0003377A"/>
    <w:rsid w:val="00035232"/>
    <w:rsid w:val="000375DC"/>
    <w:rsid w:val="000418EF"/>
    <w:rsid w:val="00042205"/>
    <w:rsid w:val="0004513F"/>
    <w:rsid w:val="00046828"/>
    <w:rsid w:val="00050D4B"/>
    <w:rsid w:val="0005205D"/>
    <w:rsid w:val="00052426"/>
    <w:rsid w:val="00052FF4"/>
    <w:rsid w:val="00053E43"/>
    <w:rsid w:val="0005430B"/>
    <w:rsid w:val="0005732F"/>
    <w:rsid w:val="00060E89"/>
    <w:rsid w:val="00066DF0"/>
    <w:rsid w:val="00074DAC"/>
    <w:rsid w:val="0007714E"/>
    <w:rsid w:val="0008371A"/>
    <w:rsid w:val="00091527"/>
    <w:rsid w:val="0009698A"/>
    <w:rsid w:val="000A1B78"/>
    <w:rsid w:val="000A31CD"/>
    <w:rsid w:val="000A4F03"/>
    <w:rsid w:val="000A6DE6"/>
    <w:rsid w:val="000B72F1"/>
    <w:rsid w:val="000C0969"/>
    <w:rsid w:val="000C1A1A"/>
    <w:rsid w:val="000C524D"/>
    <w:rsid w:val="000C7133"/>
    <w:rsid w:val="000C7889"/>
    <w:rsid w:val="000D01C7"/>
    <w:rsid w:val="000D60E7"/>
    <w:rsid w:val="000D6AB7"/>
    <w:rsid w:val="000D6B9B"/>
    <w:rsid w:val="000E1539"/>
    <w:rsid w:val="000E55A1"/>
    <w:rsid w:val="000E6CD1"/>
    <w:rsid w:val="000E6E43"/>
    <w:rsid w:val="000F09AD"/>
    <w:rsid w:val="000F213A"/>
    <w:rsid w:val="000F2D93"/>
    <w:rsid w:val="000F650E"/>
    <w:rsid w:val="00100B98"/>
    <w:rsid w:val="001018A1"/>
    <w:rsid w:val="00106601"/>
    <w:rsid w:val="00107C6B"/>
    <w:rsid w:val="00110A9F"/>
    <w:rsid w:val="001161CF"/>
    <w:rsid w:val="001170AE"/>
    <w:rsid w:val="00117634"/>
    <w:rsid w:val="00122DED"/>
    <w:rsid w:val="001253CB"/>
    <w:rsid w:val="00126D58"/>
    <w:rsid w:val="00132265"/>
    <w:rsid w:val="00134462"/>
    <w:rsid w:val="00134E43"/>
    <w:rsid w:val="00135816"/>
    <w:rsid w:val="00135A2A"/>
    <w:rsid w:val="00135E7B"/>
    <w:rsid w:val="00137CBB"/>
    <w:rsid w:val="00145B8E"/>
    <w:rsid w:val="00146107"/>
    <w:rsid w:val="0014640F"/>
    <w:rsid w:val="001509C8"/>
    <w:rsid w:val="00152E4D"/>
    <w:rsid w:val="001579D8"/>
    <w:rsid w:val="00160E44"/>
    <w:rsid w:val="001639F5"/>
    <w:rsid w:val="00167D00"/>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02B4"/>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66B94"/>
    <w:rsid w:val="00267D39"/>
    <w:rsid w:val="00267E02"/>
    <w:rsid w:val="00280D1D"/>
    <w:rsid w:val="00282B5D"/>
    <w:rsid w:val="00283592"/>
    <w:rsid w:val="00285D74"/>
    <w:rsid w:val="00286914"/>
    <w:rsid w:val="00287A29"/>
    <w:rsid w:val="00291413"/>
    <w:rsid w:val="00294CD2"/>
    <w:rsid w:val="00295A7A"/>
    <w:rsid w:val="002A2E44"/>
    <w:rsid w:val="002B08A4"/>
    <w:rsid w:val="002B0F6F"/>
    <w:rsid w:val="002B1908"/>
    <w:rsid w:val="002B2998"/>
    <w:rsid w:val="002B407B"/>
    <w:rsid w:val="002B64EE"/>
    <w:rsid w:val="002C46FB"/>
    <w:rsid w:val="002D0E88"/>
    <w:rsid w:val="002D12C0"/>
    <w:rsid w:val="002D2068"/>
    <w:rsid w:val="002D52B2"/>
    <w:rsid w:val="002E2611"/>
    <w:rsid w:val="002E274E"/>
    <w:rsid w:val="002E49E1"/>
    <w:rsid w:val="002E68CD"/>
    <w:rsid w:val="002E751E"/>
    <w:rsid w:val="002F0AC4"/>
    <w:rsid w:val="002F678C"/>
    <w:rsid w:val="002F7AF6"/>
    <w:rsid w:val="002F7B77"/>
    <w:rsid w:val="003063C0"/>
    <w:rsid w:val="00312D26"/>
    <w:rsid w:val="00317DEA"/>
    <w:rsid w:val="00322A9F"/>
    <w:rsid w:val="00323121"/>
    <w:rsid w:val="003320FE"/>
    <w:rsid w:val="00333867"/>
    <w:rsid w:val="0033443B"/>
    <w:rsid w:val="00334D4B"/>
    <w:rsid w:val="00335B5E"/>
    <w:rsid w:val="00336F3B"/>
    <w:rsid w:val="00337DDE"/>
    <w:rsid w:val="0034091B"/>
    <w:rsid w:val="0034484B"/>
    <w:rsid w:val="00345315"/>
    <w:rsid w:val="0034647A"/>
    <w:rsid w:val="00346631"/>
    <w:rsid w:val="00347094"/>
    <w:rsid w:val="00351CC9"/>
    <w:rsid w:val="00353A77"/>
    <w:rsid w:val="0036336D"/>
    <w:rsid w:val="00364B2C"/>
    <w:rsid w:val="00364DA6"/>
    <w:rsid w:val="00364E1D"/>
    <w:rsid w:val="00365254"/>
    <w:rsid w:val="00365327"/>
    <w:rsid w:val="00365AD9"/>
    <w:rsid w:val="00374C23"/>
    <w:rsid w:val="00374D9A"/>
    <w:rsid w:val="00377612"/>
    <w:rsid w:val="00382603"/>
    <w:rsid w:val="00383954"/>
    <w:rsid w:val="0039030E"/>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05D0C"/>
    <w:rsid w:val="00406669"/>
    <w:rsid w:val="00410F28"/>
    <w:rsid w:val="0041121E"/>
    <w:rsid w:val="0041674F"/>
    <w:rsid w:val="00425802"/>
    <w:rsid w:val="0042594D"/>
    <w:rsid w:val="00425B3D"/>
    <w:rsid w:val="00431C1A"/>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4C9C"/>
    <w:rsid w:val="004B65CF"/>
    <w:rsid w:val="004C447F"/>
    <w:rsid w:val="004C4D13"/>
    <w:rsid w:val="004C51F8"/>
    <w:rsid w:val="004D2412"/>
    <w:rsid w:val="004E03FE"/>
    <w:rsid w:val="004F4A4D"/>
    <w:rsid w:val="004F6A99"/>
    <w:rsid w:val="00500CE7"/>
    <w:rsid w:val="005017F3"/>
    <w:rsid w:val="00501A64"/>
    <w:rsid w:val="00503BFD"/>
    <w:rsid w:val="005043E5"/>
    <w:rsid w:val="00512915"/>
    <w:rsid w:val="00513D36"/>
    <w:rsid w:val="0051518F"/>
    <w:rsid w:val="005153F8"/>
    <w:rsid w:val="00515A3F"/>
    <w:rsid w:val="00515E2F"/>
    <w:rsid w:val="00520E92"/>
    <w:rsid w:val="00521726"/>
    <w:rsid w:val="00526530"/>
    <w:rsid w:val="00526B57"/>
    <w:rsid w:val="005327FA"/>
    <w:rsid w:val="0053645C"/>
    <w:rsid w:val="00540933"/>
    <w:rsid w:val="00542292"/>
    <w:rsid w:val="00544572"/>
    <w:rsid w:val="00545244"/>
    <w:rsid w:val="005534B4"/>
    <w:rsid w:val="00553801"/>
    <w:rsid w:val="00554BEB"/>
    <w:rsid w:val="005601C0"/>
    <w:rsid w:val="005615BE"/>
    <w:rsid w:val="005628A3"/>
    <w:rsid w:val="00562E3D"/>
    <w:rsid w:val="005732B6"/>
    <w:rsid w:val="00575FFC"/>
    <w:rsid w:val="00576428"/>
    <w:rsid w:val="005818B8"/>
    <w:rsid w:val="0058509D"/>
    <w:rsid w:val="0059027A"/>
    <w:rsid w:val="005A1BD7"/>
    <w:rsid w:val="005A2BEC"/>
    <w:rsid w:val="005A5591"/>
    <w:rsid w:val="005A5AB5"/>
    <w:rsid w:val="005B4FAF"/>
    <w:rsid w:val="005C4235"/>
    <w:rsid w:val="005C5603"/>
    <w:rsid w:val="005C661A"/>
    <w:rsid w:val="005C6668"/>
    <w:rsid w:val="005D2FBC"/>
    <w:rsid w:val="005D3148"/>
    <w:rsid w:val="005D4151"/>
    <w:rsid w:val="005D5E21"/>
    <w:rsid w:val="005D5FAC"/>
    <w:rsid w:val="005E3E58"/>
    <w:rsid w:val="005E792A"/>
    <w:rsid w:val="005F0593"/>
    <w:rsid w:val="005F0D24"/>
    <w:rsid w:val="005F1AE8"/>
    <w:rsid w:val="005F1E97"/>
    <w:rsid w:val="00603338"/>
    <w:rsid w:val="006040DB"/>
    <w:rsid w:val="00606D41"/>
    <w:rsid w:val="00610FF8"/>
    <w:rsid w:val="00612C22"/>
    <w:rsid w:val="006155E2"/>
    <w:rsid w:val="0062090F"/>
    <w:rsid w:val="0062269C"/>
    <w:rsid w:val="00623B80"/>
    <w:rsid w:val="00624485"/>
    <w:rsid w:val="00633AAC"/>
    <w:rsid w:val="00641E45"/>
    <w:rsid w:val="00647A67"/>
    <w:rsid w:val="00651442"/>
    <w:rsid w:val="00651693"/>
    <w:rsid w:val="00653D01"/>
    <w:rsid w:val="00662F78"/>
    <w:rsid w:val="00664EE1"/>
    <w:rsid w:val="006662ED"/>
    <w:rsid w:val="00673F07"/>
    <w:rsid w:val="00674A2D"/>
    <w:rsid w:val="006756D9"/>
    <w:rsid w:val="006767B2"/>
    <w:rsid w:val="00685EED"/>
    <w:rsid w:val="00686092"/>
    <w:rsid w:val="0068750D"/>
    <w:rsid w:val="00693B7C"/>
    <w:rsid w:val="006953A2"/>
    <w:rsid w:val="006A2CB8"/>
    <w:rsid w:val="006A5E48"/>
    <w:rsid w:val="006B6044"/>
    <w:rsid w:val="006C6A9D"/>
    <w:rsid w:val="006D1154"/>
    <w:rsid w:val="006D2ECD"/>
    <w:rsid w:val="006D6DFD"/>
    <w:rsid w:val="006F131C"/>
    <w:rsid w:val="006F3236"/>
    <w:rsid w:val="006F7C28"/>
    <w:rsid w:val="00703BD3"/>
    <w:rsid w:val="00705849"/>
    <w:rsid w:val="007062E6"/>
    <w:rsid w:val="00706308"/>
    <w:rsid w:val="00712665"/>
    <w:rsid w:val="0071359B"/>
    <w:rsid w:val="0071386B"/>
    <w:rsid w:val="0072479C"/>
    <w:rsid w:val="00731A90"/>
    <w:rsid w:val="0073233B"/>
    <w:rsid w:val="007323E5"/>
    <w:rsid w:val="00733ECD"/>
    <w:rsid w:val="007358BA"/>
    <w:rsid w:val="007361EE"/>
    <w:rsid w:val="00743326"/>
    <w:rsid w:val="00750733"/>
    <w:rsid w:val="00750780"/>
    <w:rsid w:val="007525D1"/>
    <w:rsid w:val="00752725"/>
    <w:rsid w:val="00756C31"/>
    <w:rsid w:val="0075717F"/>
    <w:rsid w:val="00760A65"/>
    <w:rsid w:val="00763B35"/>
    <w:rsid w:val="00764AF2"/>
    <w:rsid w:val="00766E99"/>
    <w:rsid w:val="00767031"/>
    <w:rsid w:val="00770652"/>
    <w:rsid w:val="00775717"/>
    <w:rsid w:val="00776618"/>
    <w:rsid w:val="007865DD"/>
    <w:rsid w:val="00787ABF"/>
    <w:rsid w:val="00787B55"/>
    <w:rsid w:val="0079179F"/>
    <w:rsid w:val="00793E98"/>
    <w:rsid w:val="00796A8D"/>
    <w:rsid w:val="007A6DC7"/>
    <w:rsid w:val="007B0C68"/>
    <w:rsid w:val="007B300D"/>
    <w:rsid w:val="007B3114"/>
    <w:rsid w:val="007B5373"/>
    <w:rsid w:val="007B7AC4"/>
    <w:rsid w:val="007C0010"/>
    <w:rsid w:val="007C037C"/>
    <w:rsid w:val="007C51EB"/>
    <w:rsid w:val="007D4A7D"/>
    <w:rsid w:val="007D4DCE"/>
    <w:rsid w:val="007E1063"/>
    <w:rsid w:val="007E3686"/>
    <w:rsid w:val="007E7724"/>
    <w:rsid w:val="007F0A2A"/>
    <w:rsid w:val="007F1417"/>
    <w:rsid w:val="007F48F0"/>
    <w:rsid w:val="007F653F"/>
    <w:rsid w:val="007F7827"/>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67841"/>
    <w:rsid w:val="008736AE"/>
    <w:rsid w:val="008775D3"/>
    <w:rsid w:val="00877BD5"/>
    <w:rsid w:val="008802D3"/>
    <w:rsid w:val="00886BB9"/>
    <w:rsid w:val="008870F0"/>
    <w:rsid w:val="008931CF"/>
    <w:rsid w:val="00893934"/>
    <w:rsid w:val="00897380"/>
    <w:rsid w:val="008A2A1D"/>
    <w:rsid w:val="008A36DC"/>
    <w:rsid w:val="008A5E5E"/>
    <w:rsid w:val="008B00C6"/>
    <w:rsid w:val="008B5CD1"/>
    <w:rsid w:val="008C2F90"/>
    <w:rsid w:val="008C5834"/>
    <w:rsid w:val="008C6251"/>
    <w:rsid w:val="008D4D99"/>
    <w:rsid w:val="008D57B6"/>
    <w:rsid w:val="008D7BDD"/>
    <w:rsid w:val="008E15A1"/>
    <w:rsid w:val="008E335E"/>
    <w:rsid w:val="0090254C"/>
    <w:rsid w:val="0090724E"/>
    <w:rsid w:val="00907888"/>
    <w:rsid w:val="00910D57"/>
    <w:rsid w:val="00911687"/>
    <w:rsid w:val="009221AC"/>
    <w:rsid w:val="009225D7"/>
    <w:rsid w:val="009261FD"/>
    <w:rsid w:val="00934750"/>
    <w:rsid w:val="00934E30"/>
    <w:rsid w:val="00935271"/>
    <w:rsid w:val="00943209"/>
    <w:rsid w:val="0094509D"/>
    <w:rsid w:val="00945318"/>
    <w:rsid w:val="00950DB4"/>
    <w:rsid w:val="00952A7F"/>
    <w:rsid w:val="009534C6"/>
    <w:rsid w:val="00955BF7"/>
    <w:rsid w:val="00957925"/>
    <w:rsid w:val="00957CCB"/>
    <w:rsid w:val="009606EB"/>
    <w:rsid w:val="00963973"/>
    <w:rsid w:val="00971786"/>
    <w:rsid w:val="00971B3B"/>
    <w:rsid w:val="009737CD"/>
    <w:rsid w:val="00994BDE"/>
    <w:rsid w:val="009A6646"/>
    <w:rsid w:val="009B386D"/>
    <w:rsid w:val="009C1976"/>
    <w:rsid w:val="009C2F9E"/>
    <w:rsid w:val="009C3776"/>
    <w:rsid w:val="009D274E"/>
    <w:rsid w:val="009D4E1F"/>
    <w:rsid w:val="009D4FC5"/>
    <w:rsid w:val="009D5AE2"/>
    <w:rsid w:val="009F250E"/>
    <w:rsid w:val="009F275E"/>
    <w:rsid w:val="009F4F2F"/>
    <w:rsid w:val="00A00C46"/>
    <w:rsid w:val="00A07FEF"/>
    <w:rsid w:val="00A1497C"/>
    <w:rsid w:val="00A21956"/>
    <w:rsid w:val="00A2452C"/>
    <w:rsid w:val="00A33CE6"/>
    <w:rsid w:val="00A361A3"/>
    <w:rsid w:val="00A36EEC"/>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4AE"/>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1985"/>
    <w:rsid w:val="00AE2110"/>
    <w:rsid w:val="00AE2EB1"/>
    <w:rsid w:val="00AE61B4"/>
    <w:rsid w:val="00AF17B5"/>
    <w:rsid w:val="00AF32C4"/>
    <w:rsid w:val="00AF6ED8"/>
    <w:rsid w:val="00B01892"/>
    <w:rsid w:val="00B01DA1"/>
    <w:rsid w:val="00B10E1A"/>
    <w:rsid w:val="00B11A76"/>
    <w:rsid w:val="00B13148"/>
    <w:rsid w:val="00B22610"/>
    <w:rsid w:val="00B233E3"/>
    <w:rsid w:val="00B30352"/>
    <w:rsid w:val="00B30C6C"/>
    <w:rsid w:val="00B314E3"/>
    <w:rsid w:val="00B32D76"/>
    <w:rsid w:val="00B346DF"/>
    <w:rsid w:val="00B460C2"/>
    <w:rsid w:val="00B47460"/>
    <w:rsid w:val="00B6211A"/>
    <w:rsid w:val="00B63EB9"/>
    <w:rsid w:val="00B75ED8"/>
    <w:rsid w:val="00B77809"/>
    <w:rsid w:val="00B80F96"/>
    <w:rsid w:val="00B83B98"/>
    <w:rsid w:val="00B860DC"/>
    <w:rsid w:val="00B912DD"/>
    <w:rsid w:val="00B92734"/>
    <w:rsid w:val="00B949B9"/>
    <w:rsid w:val="00B9540B"/>
    <w:rsid w:val="00BA0CD6"/>
    <w:rsid w:val="00BA159E"/>
    <w:rsid w:val="00BA22CA"/>
    <w:rsid w:val="00BA3172"/>
    <w:rsid w:val="00BA3794"/>
    <w:rsid w:val="00BA3F4D"/>
    <w:rsid w:val="00BA797E"/>
    <w:rsid w:val="00BA79E3"/>
    <w:rsid w:val="00BB1FC1"/>
    <w:rsid w:val="00BB239A"/>
    <w:rsid w:val="00BB31CE"/>
    <w:rsid w:val="00BB69BF"/>
    <w:rsid w:val="00BC0188"/>
    <w:rsid w:val="00BC3F79"/>
    <w:rsid w:val="00BC6FB7"/>
    <w:rsid w:val="00BD77CC"/>
    <w:rsid w:val="00BD7FE3"/>
    <w:rsid w:val="00BE084E"/>
    <w:rsid w:val="00BE3ABA"/>
    <w:rsid w:val="00BE55A7"/>
    <w:rsid w:val="00BE64B3"/>
    <w:rsid w:val="00BE7506"/>
    <w:rsid w:val="00BF5E60"/>
    <w:rsid w:val="00BF6A7B"/>
    <w:rsid w:val="00BF6B3C"/>
    <w:rsid w:val="00BF6E21"/>
    <w:rsid w:val="00C06D11"/>
    <w:rsid w:val="00C06D9A"/>
    <w:rsid w:val="00C0702B"/>
    <w:rsid w:val="00C11B08"/>
    <w:rsid w:val="00C12133"/>
    <w:rsid w:val="00C12A81"/>
    <w:rsid w:val="00C17A25"/>
    <w:rsid w:val="00C201EB"/>
    <w:rsid w:val="00C23344"/>
    <w:rsid w:val="00C313AC"/>
    <w:rsid w:val="00C32E33"/>
    <w:rsid w:val="00C33308"/>
    <w:rsid w:val="00C346C9"/>
    <w:rsid w:val="00C3688D"/>
    <w:rsid w:val="00C4003A"/>
    <w:rsid w:val="00C41422"/>
    <w:rsid w:val="00C421DA"/>
    <w:rsid w:val="00C429F1"/>
    <w:rsid w:val="00C4398A"/>
    <w:rsid w:val="00C50828"/>
    <w:rsid w:val="00C5093D"/>
    <w:rsid w:val="00C51137"/>
    <w:rsid w:val="00C6206C"/>
    <w:rsid w:val="00C700AA"/>
    <w:rsid w:val="00C70827"/>
    <w:rsid w:val="00C72D11"/>
    <w:rsid w:val="00C75BFB"/>
    <w:rsid w:val="00C81733"/>
    <w:rsid w:val="00C85508"/>
    <w:rsid w:val="00C85FA2"/>
    <w:rsid w:val="00C863AE"/>
    <w:rsid w:val="00C87372"/>
    <w:rsid w:val="00C92E08"/>
    <w:rsid w:val="00C93473"/>
    <w:rsid w:val="00C93C95"/>
    <w:rsid w:val="00C95CC2"/>
    <w:rsid w:val="00C971C1"/>
    <w:rsid w:val="00CA1FE3"/>
    <w:rsid w:val="00CA332D"/>
    <w:rsid w:val="00CB254D"/>
    <w:rsid w:val="00CB3533"/>
    <w:rsid w:val="00CB7600"/>
    <w:rsid w:val="00CB7D61"/>
    <w:rsid w:val="00CC2379"/>
    <w:rsid w:val="00CC6A4B"/>
    <w:rsid w:val="00CD2724"/>
    <w:rsid w:val="00CD73E9"/>
    <w:rsid w:val="00CD7A5A"/>
    <w:rsid w:val="00CD7AAF"/>
    <w:rsid w:val="00CE1C77"/>
    <w:rsid w:val="00CE2BA6"/>
    <w:rsid w:val="00CE564D"/>
    <w:rsid w:val="00CF276E"/>
    <w:rsid w:val="00CF2B0C"/>
    <w:rsid w:val="00CF504F"/>
    <w:rsid w:val="00CF529F"/>
    <w:rsid w:val="00D016A6"/>
    <w:rsid w:val="00D023A0"/>
    <w:rsid w:val="00D04479"/>
    <w:rsid w:val="00D11693"/>
    <w:rsid w:val="00D16E87"/>
    <w:rsid w:val="00D24445"/>
    <w:rsid w:val="00D24EA2"/>
    <w:rsid w:val="00D25AA0"/>
    <w:rsid w:val="00D2612A"/>
    <w:rsid w:val="00D27D0E"/>
    <w:rsid w:val="00D35DA7"/>
    <w:rsid w:val="00D421A4"/>
    <w:rsid w:val="00D42EF0"/>
    <w:rsid w:val="00D45A53"/>
    <w:rsid w:val="00D47AD0"/>
    <w:rsid w:val="00D517F6"/>
    <w:rsid w:val="00D57A57"/>
    <w:rsid w:val="00D613A9"/>
    <w:rsid w:val="00D658D3"/>
    <w:rsid w:val="00D6679B"/>
    <w:rsid w:val="00D66D93"/>
    <w:rsid w:val="00D67434"/>
    <w:rsid w:val="00D7238E"/>
    <w:rsid w:val="00D73003"/>
    <w:rsid w:val="00D73C03"/>
    <w:rsid w:val="00D81A72"/>
    <w:rsid w:val="00D84397"/>
    <w:rsid w:val="00D845B8"/>
    <w:rsid w:val="00D846C3"/>
    <w:rsid w:val="00D92EDA"/>
    <w:rsid w:val="00D93499"/>
    <w:rsid w:val="00D9359B"/>
    <w:rsid w:val="00D94B0E"/>
    <w:rsid w:val="00DA0751"/>
    <w:rsid w:val="00DA1A80"/>
    <w:rsid w:val="00DA2953"/>
    <w:rsid w:val="00DA5661"/>
    <w:rsid w:val="00DA6E07"/>
    <w:rsid w:val="00DA7584"/>
    <w:rsid w:val="00DA7A62"/>
    <w:rsid w:val="00DB0413"/>
    <w:rsid w:val="00DB0F15"/>
    <w:rsid w:val="00DB120E"/>
    <w:rsid w:val="00DB3292"/>
    <w:rsid w:val="00DC2F99"/>
    <w:rsid w:val="00DC3B21"/>
    <w:rsid w:val="00DC489D"/>
    <w:rsid w:val="00DC6A0D"/>
    <w:rsid w:val="00DD140B"/>
    <w:rsid w:val="00DD2123"/>
    <w:rsid w:val="00DD2A9E"/>
    <w:rsid w:val="00DD2F0E"/>
    <w:rsid w:val="00DD509E"/>
    <w:rsid w:val="00DE14C5"/>
    <w:rsid w:val="00DE2331"/>
    <w:rsid w:val="00DE293A"/>
    <w:rsid w:val="00DE2FD1"/>
    <w:rsid w:val="00DE3AB2"/>
    <w:rsid w:val="00DE5157"/>
    <w:rsid w:val="00DE6ABE"/>
    <w:rsid w:val="00DF1BBC"/>
    <w:rsid w:val="00E04FA6"/>
    <w:rsid w:val="00E05BA5"/>
    <w:rsid w:val="00E07762"/>
    <w:rsid w:val="00E101E7"/>
    <w:rsid w:val="00E11DF6"/>
    <w:rsid w:val="00E1215F"/>
    <w:rsid w:val="00E12CAA"/>
    <w:rsid w:val="00E16667"/>
    <w:rsid w:val="00E17E38"/>
    <w:rsid w:val="00E239D8"/>
    <w:rsid w:val="00E25D04"/>
    <w:rsid w:val="00E318F2"/>
    <w:rsid w:val="00E334BB"/>
    <w:rsid w:val="00E3711B"/>
    <w:rsid w:val="00E446CA"/>
    <w:rsid w:val="00E4520C"/>
    <w:rsid w:val="00E45F90"/>
    <w:rsid w:val="00E47E3C"/>
    <w:rsid w:val="00E51632"/>
    <w:rsid w:val="00E52291"/>
    <w:rsid w:val="00E522F4"/>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47D3"/>
    <w:rsid w:val="00EA7902"/>
    <w:rsid w:val="00EB0C46"/>
    <w:rsid w:val="00EB7C66"/>
    <w:rsid w:val="00EC42E3"/>
    <w:rsid w:val="00EC7295"/>
    <w:rsid w:val="00EC72BE"/>
    <w:rsid w:val="00ED44A9"/>
    <w:rsid w:val="00EE1C1B"/>
    <w:rsid w:val="00EE3113"/>
    <w:rsid w:val="00EE35E4"/>
    <w:rsid w:val="00EE53E5"/>
    <w:rsid w:val="00EE53EC"/>
    <w:rsid w:val="00EF2C94"/>
    <w:rsid w:val="00EF55EB"/>
    <w:rsid w:val="00EF69C1"/>
    <w:rsid w:val="00F005C9"/>
    <w:rsid w:val="00F01D0A"/>
    <w:rsid w:val="00F1404D"/>
    <w:rsid w:val="00F16B2B"/>
    <w:rsid w:val="00F16EDB"/>
    <w:rsid w:val="00F208DC"/>
    <w:rsid w:val="00F22CB3"/>
    <w:rsid w:val="00F234F5"/>
    <w:rsid w:val="00F3166C"/>
    <w:rsid w:val="00F33259"/>
    <w:rsid w:val="00F44FB8"/>
    <w:rsid w:val="00F502CA"/>
    <w:rsid w:val="00F519B9"/>
    <w:rsid w:val="00F54A9A"/>
    <w:rsid w:val="00F55E8B"/>
    <w:rsid w:val="00F564F9"/>
    <w:rsid w:val="00F57DE9"/>
    <w:rsid w:val="00F65EB8"/>
    <w:rsid w:val="00F669BA"/>
    <w:rsid w:val="00F7634E"/>
    <w:rsid w:val="00F7766C"/>
    <w:rsid w:val="00F82076"/>
    <w:rsid w:val="00F859CF"/>
    <w:rsid w:val="00F85DB3"/>
    <w:rsid w:val="00F878C6"/>
    <w:rsid w:val="00F90386"/>
    <w:rsid w:val="00F93FFE"/>
    <w:rsid w:val="00F94FCC"/>
    <w:rsid w:val="00FA1C80"/>
    <w:rsid w:val="00FA269F"/>
    <w:rsid w:val="00FA44C2"/>
    <w:rsid w:val="00FB06D5"/>
    <w:rsid w:val="00FB21F7"/>
    <w:rsid w:val="00FB22AF"/>
    <w:rsid w:val="00FB2AAE"/>
    <w:rsid w:val="00FB4513"/>
    <w:rsid w:val="00FB52EE"/>
    <w:rsid w:val="00FB7F9C"/>
    <w:rsid w:val="00FC25E1"/>
    <w:rsid w:val="00FC3FA5"/>
    <w:rsid w:val="00FC6260"/>
    <w:rsid w:val="00FD2C03"/>
    <w:rsid w:val="00FD3539"/>
    <w:rsid w:val="00FD63B3"/>
    <w:rsid w:val="00FE119B"/>
    <w:rsid w:val="00FE1BFD"/>
    <w:rsid w:val="00FE48BB"/>
    <w:rsid w:val="00FF1A2F"/>
    <w:rsid w:val="00FF5EF5"/>
    <w:rsid w:val="00FF7307"/>
    <w:rsid w:val="02AE36A4"/>
    <w:rsid w:val="03C2DA84"/>
    <w:rsid w:val="040D0E0B"/>
    <w:rsid w:val="05973F15"/>
    <w:rsid w:val="06526C51"/>
    <w:rsid w:val="09195959"/>
    <w:rsid w:val="0B22D7D7"/>
    <w:rsid w:val="0FB2B15C"/>
    <w:rsid w:val="12B26A1E"/>
    <w:rsid w:val="144B5B03"/>
    <w:rsid w:val="149E9F13"/>
    <w:rsid w:val="165C963A"/>
    <w:rsid w:val="17A0447F"/>
    <w:rsid w:val="1A71ACB4"/>
    <w:rsid w:val="20C7CE6D"/>
    <w:rsid w:val="214C9450"/>
    <w:rsid w:val="25F0AEF0"/>
    <w:rsid w:val="26C8B302"/>
    <w:rsid w:val="2A5EB707"/>
    <w:rsid w:val="2BA05155"/>
    <w:rsid w:val="307D6D98"/>
    <w:rsid w:val="308792CB"/>
    <w:rsid w:val="35ED654C"/>
    <w:rsid w:val="362EA8D9"/>
    <w:rsid w:val="393D44E3"/>
    <w:rsid w:val="3B3BC35C"/>
    <w:rsid w:val="41122F1D"/>
    <w:rsid w:val="41C8F0E3"/>
    <w:rsid w:val="44155D2E"/>
    <w:rsid w:val="444F6707"/>
    <w:rsid w:val="461EEE0A"/>
    <w:rsid w:val="492EEE8B"/>
    <w:rsid w:val="4A8BB6CF"/>
    <w:rsid w:val="4AE2CB9B"/>
    <w:rsid w:val="4C908503"/>
    <w:rsid w:val="4E7CD93F"/>
    <w:rsid w:val="4F1656F6"/>
    <w:rsid w:val="5144B3D5"/>
    <w:rsid w:val="558D689A"/>
    <w:rsid w:val="5DE38278"/>
    <w:rsid w:val="5FA52453"/>
    <w:rsid w:val="61CDD214"/>
    <w:rsid w:val="61FA74CD"/>
    <w:rsid w:val="6A0A5F81"/>
    <w:rsid w:val="6A580D82"/>
    <w:rsid w:val="6BFDB738"/>
    <w:rsid w:val="6C2105C2"/>
    <w:rsid w:val="72E6D91C"/>
    <w:rsid w:val="74DC0BE0"/>
    <w:rsid w:val="7961E995"/>
    <w:rsid w:val="7DD9CB63"/>
    <w:rsid w:val="7EBE08C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7"/>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7"/>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7"/>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7"/>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7"/>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7"/>
      </w:numPr>
      <w:outlineLvl w:val="5"/>
    </w:pPr>
  </w:style>
  <w:style w:type="paragraph" w:styleId="Kop7">
    <w:name w:val="heading 7"/>
    <w:aliases w:val="Kop 7 SURF"/>
    <w:basedOn w:val="ZsysbasisSURF"/>
    <w:next w:val="BasistekstSURF"/>
    <w:uiPriority w:val="4"/>
    <w:rsid w:val="002B0F6F"/>
    <w:pPr>
      <w:keepNext/>
      <w:keepLines/>
      <w:numPr>
        <w:ilvl w:val="6"/>
        <w:numId w:val="27"/>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7"/>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7"/>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6"/>
      </w:numPr>
    </w:pPr>
  </w:style>
  <w:style w:type="numbering" w:styleId="1ai">
    <w:name w:val="Outline List 1"/>
    <w:basedOn w:val="Geenlijst"/>
    <w:uiPriority w:val="98"/>
    <w:semiHidden/>
    <w:rsid w:val="00E07762"/>
    <w:pPr>
      <w:numPr>
        <w:numId w:val="7"/>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8"/>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13"/>
      </w:numPr>
      <w:ind w:left="357" w:hanging="357"/>
    </w:pPr>
  </w:style>
  <w:style w:type="paragraph" w:styleId="Lijstopsomteken2">
    <w:name w:val="List Bullet 2"/>
    <w:basedOn w:val="ZsysbasisSURF"/>
    <w:next w:val="BasistekstSURF"/>
    <w:uiPriority w:val="98"/>
    <w:semiHidden/>
    <w:rsid w:val="00E7078D"/>
    <w:pPr>
      <w:numPr>
        <w:numId w:val="14"/>
      </w:numPr>
      <w:ind w:left="641" w:hanging="357"/>
    </w:pPr>
  </w:style>
  <w:style w:type="paragraph" w:styleId="Lijstopsomteken3">
    <w:name w:val="List Bullet 3"/>
    <w:basedOn w:val="ZsysbasisSURF"/>
    <w:next w:val="BasistekstSURF"/>
    <w:uiPriority w:val="98"/>
    <w:semiHidden/>
    <w:rsid w:val="00E7078D"/>
    <w:pPr>
      <w:numPr>
        <w:numId w:val="15"/>
      </w:numPr>
      <w:ind w:left="924" w:hanging="357"/>
    </w:pPr>
  </w:style>
  <w:style w:type="paragraph" w:styleId="Lijstopsomteken4">
    <w:name w:val="List Bullet 4"/>
    <w:basedOn w:val="ZsysbasisSURF"/>
    <w:next w:val="BasistekstSURF"/>
    <w:uiPriority w:val="98"/>
    <w:semiHidden/>
    <w:rsid w:val="00E7078D"/>
    <w:pPr>
      <w:numPr>
        <w:numId w:val="16"/>
      </w:numPr>
      <w:ind w:left="1208" w:hanging="357"/>
    </w:pPr>
  </w:style>
  <w:style w:type="paragraph" w:styleId="Lijstnummering">
    <w:name w:val="List Number"/>
    <w:basedOn w:val="ZsysbasisSURF"/>
    <w:next w:val="BasistekstSURF"/>
    <w:uiPriority w:val="98"/>
    <w:semiHidden/>
    <w:rsid w:val="00705849"/>
    <w:pPr>
      <w:numPr>
        <w:numId w:val="18"/>
      </w:numPr>
      <w:ind w:left="357" w:hanging="357"/>
    </w:pPr>
  </w:style>
  <w:style w:type="paragraph" w:styleId="Lijstnummering2">
    <w:name w:val="List Number 2"/>
    <w:basedOn w:val="ZsysbasisSURF"/>
    <w:next w:val="BasistekstSURF"/>
    <w:uiPriority w:val="98"/>
    <w:semiHidden/>
    <w:rsid w:val="00705849"/>
    <w:pPr>
      <w:numPr>
        <w:numId w:val="19"/>
      </w:numPr>
      <w:ind w:left="641" w:hanging="357"/>
    </w:pPr>
  </w:style>
  <w:style w:type="paragraph" w:styleId="Lijstnummering3">
    <w:name w:val="List Number 3"/>
    <w:basedOn w:val="ZsysbasisSURF"/>
    <w:next w:val="BasistekstSURF"/>
    <w:uiPriority w:val="98"/>
    <w:semiHidden/>
    <w:rsid w:val="00705849"/>
    <w:pPr>
      <w:numPr>
        <w:numId w:val="20"/>
      </w:numPr>
      <w:ind w:left="924" w:hanging="357"/>
    </w:pPr>
  </w:style>
  <w:style w:type="paragraph" w:styleId="Lijstnummering4">
    <w:name w:val="List Number 4"/>
    <w:basedOn w:val="ZsysbasisSURF"/>
    <w:next w:val="BasistekstSURF"/>
    <w:uiPriority w:val="98"/>
    <w:semiHidden/>
    <w:rsid w:val="00705849"/>
    <w:pPr>
      <w:numPr>
        <w:numId w:val="21"/>
      </w:numPr>
      <w:ind w:left="1208" w:hanging="357"/>
    </w:pPr>
  </w:style>
  <w:style w:type="paragraph" w:styleId="Lijstnummering5">
    <w:name w:val="List Number 5"/>
    <w:basedOn w:val="ZsysbasisSURF"/>
    <w:next w:val="BasistekstSURF"/>
    <w:uiPriority w:val="98"/>
    <w:semiHidden/>
    <w:rsid w:val="00705849"/>
    <w:pPr>
      <w:numPr>
        <w:numId w:val="22"/>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9"/>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7"/>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9"/>
      </w:numPr>
      <w:spacing w:line="240" w:lineRule="exact"/>
    </w:pPr>
  </w:style>
  <w:style w:type="paragraph" w:customStyle="1" w:styleId="Opsommingteken2eniveauSURF">
    <w:name w:val="Opsomming teken 2e niveau SURF"/>
    <w:basedOn w:val="ZsysbasisSURF"/>
    <w:uiPriority w:val="4"/>
    <w:rsid w:val="00BD77CC"/>
    <w:pPr>
      <w:numPr>
        <w:ilvl w:val="1"/>
        <w:numId w:val="29"/>
      </w:numPr>
      <w:spacing w:line="240" w:lineRule="exact"/>
    </w:pPr>
  </w:style>
  <w:style w:type="paragraph" w:customStyle="1" w:styleId="Opsommingteken3eniveauSURF">
    <w:name w:val="Opsomming teken 3e niveau SURF"/>
    <w:basedOn w:val="ZsysbasisSURF"/>
    <w:uiPriority w:val="4"/>
    <w:rsid w:val="00BD77CC"/>
    <w:pPr>
      <w:numPr>
        <w:ilvl w:val="2"/>
        <w:numId w:val="29"/>
      </w:numPr>
      <w:spacing w:line="240" w:lineRule="exact"/>
    </w:pPr>
  </w:style>
  <w:style w:type="paragraph" w:customStyle="1" w:styleId="Opsommingkleineletter1eniveauSURF">
    <w:name w:val="Opsomming kleine letter 1e niveau SURF"/>
    <w:basedOn w:val="ZsysbasisSURF"/>
    <w:uiPriority w:val="4"/>
    <w:qFormat/>
    <w:rsid w:val="00BD77CC"/>
    <w:pPr>
      <w:numPr>
        <w:numId w:val="23"/>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23"/>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23"/>
      </w:numPr>
      <w:spacing w:line="240" w:lineRule="exact"/>
      <w:ind w:left="851"/>
    </w:pPr>
  </w:style>
  <w:style w:type="numbering" w:customStyle="1" w:styleId="OpsommingkleineletterSURF">
    <w:name w:val="Opsomming kleine letter SURF"/>
    <w:uiPriority w:val="4"/>
    <w:semiHidden/>
    <w:rsid w:val="00B01DA1"/>
    <w:pPr>
      <w:numPr>
        <w:numId w:val="9"/>
      </w:numPr>
    </w:pPr>
  </w:style>
  <w:style w:type="paragraph" w:customStyle="1" w:styleId="Opsommingnummer1eniveauSURF">
    <w:name w:val="Opsomming nummer 1e niveau SURF"/>
    <w:basedOn w:val="ZsysbasisSURF"/>
    <w:uiPriority w:val="4"/>
    <w:qFormat/>
    <w:rsid w:val="00BD77CC"/>
    <w:pPr>
      <w:numPr>
        <w:numId w:val="24"/>
      </w:numPr>
      <w:spacing w:line="240" w:lineRule="exact"/>
    </w:pPr>
  </w:style>
  <w:style w:type="paragraph" w:customStyle="1" w:styleId="Opsommingnummer2eniveauSURF">
    <w:name w:val="Opsomming nummer 2e niveau SURF"/>
    <w:basedOn w:val="ZsysbasisSURF"/>
    <w:uiPriority w:val="4"/>
    <w:qFormat/>
    <w:rsid w:val="00BD77CC"/>
    <w:pPr>
      <w:numPr>
        <w:ilvl w:val="1"/>
        <w:numId w:val="24"/>
      </w:numPr>
      <w:spacing w:line="240" w:lineRule="exact"/>
    </w:pPr>
  </w:style>
  <w:style w:type="paragraph" w:customStyle="1" w:styleId="Opsommingnummer3eniveauSURF">
    <w:name w:val="Opsomming nummer 3e niveau SURF"/>
    <w:basedOn w:val="ZsysbasisSURF"/>
    <w:uiPriority w:val="4"/>
    <w:qFormat/>
    <w:rsid w:val="00BD77CC"/>
    <w:pPr>
      <w:numPr>
        <w:ilvl w:val="2"/>
        <w:numId w:val="24"/>
      </w:numPr>
      <w:spacing w:line="240" w:lineRule="exact"/>
      <w:ind w:left="851"/>
    </w:pPr>
  </w:style>
  <w:style w:type="numbering" w:customStyle="1" w:styleId="OpsommingnummerSURF">
    <w:name w:val="Opsomming nummer SURF"/>
    <w:uiPriority w:val="4"/>
    <w:semiHidden/>
    <w:rsid w:val="00B01DA1"/>
    <w:pPr>
      <w:numPr>
        <w:numId w:val="5"/>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10"/>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11"/>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12"/>
      </w:numPr>
    </w:pPr>
  </w:style>
  <w:style w:type="paragraph" w:customStyle="1" w:styleId="Bijlagekop1SURF">
    <w:name w:val="Bijlage kop 1 SURF"/>
    <w:basedOn w:val="ZsysbasisSURF"/>
    <w:next w:val="BasistekstSURF"/>
    <w:uiPriority w:val="4"/>
    <w:qFormat/>
    <w:rsid w:val="00994BDE"/>
    <w:pPr>
      <w:keepNext/>
      <w:keepLines/>
      <w:pageBreakBefore/>
      <w:numPr>
        <w:numId w:val="28"/>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8"/>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5"/>
      </w:numPr>
    </w:pPr>
  </w:style>
  <w:style w:type="paragraph" w:customStyle="1" w:styleId="AgendapuntSURF">
    <w:name w:val="Agendapunt SURF"/>
    <w:basedOn w:val="ZsysbasisSURF"/>
    <w:uiPriority w:val="4"/>
    <w:rsid w:val="001C6232"/>
    <w:pPr>
      <w:numPr>
        <w:numId w:val="26"/>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styleId="Revisie">
    <w:name w:val="Revision"/>
    <w:hidden/>
    <w:uiPriority w:val="99"/>
    <w:semiHidden/>
    <w:rsid w:val="00FB06D5"/>
    <w:pPr>
      <w:spacing w:line="240" w:lineRule="auto"/>
    </w:pPr>
    <w:rPr>
      <w:rFonts w:ascii="Calibri" w:hAnsi="Calibri" w:cs="Maiandra GD"/>
      <w:color w:val="000000" w:themeColor="text1"/>
      <w:sz w:val="22"/>
      <w:szCs w:val="18"/>
    </w:rPr>
  </w:style>
  <w:style w:type="character" w:customStyle="1" w:styleId="apple-converted-space">
    <w:name w:val="apple-converted-space"/>
    <w:basedOn w:val="Standaardalinea-lettertype"/>
    <w:rsid w:val="0033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1535">
      <w:bodyDiv w:val="1"/>
      <w:marLeft w:val="0"/>
      <w:marRight w:val="0"/>
      <w:marTop w:val="0"/>
      <w:marBottom w:val="0"/>
      <w:divBdr>
        <w:top w:val="none" w:sz="0" w:space="0" w:color="auto"/>
        <w:left w:val="none" w:sz="0" w:space="0" w:color="auto"/>
        <w:bottom w:val="none" w:sz="0" w:space="0" w:color="auto"/>
        <w:right w:val="none" w:sz="0" w:space="0" w:color="auto"/>
      </w:divBdr>
    </w:div>
    <w:div w:id="800154955">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73084437">
      <w:bodyDiv w:val="1"/>
      <w:marLeft w:val="0"/>
      <w:marRight w:val="0"/>
      <w:marTop w:val="0"/>
      <w:marBottom w:val="0"/>
      <w:divBdr>
        <w:top w:val="none" w:sz="0" w:space="0" w:color="auto"/>
        <w:left w:val="none" w:sz="0" w:space="0" w:color="auto"/>
        <w:bottom w:val="none" w:sz="0" w:space="0" w:color="auto"/>
        <w:right w:val="none" w:sz="0" w:space="0" w:color="auto"/>
      </w:divBdr>
    </w:div>
    <w:div w:id="1640309051">
      <w:bodyDiv w:val="1"/>
      <w:marLeft w:val="0"/>
      <w:marRight w:val="0"/>
      <w:marTop w:val="0"/>
      <w:marBottom w:val="0"/>
      <w:divBdr>
        <w:top w:val="none" w:sz="0" w:space="0" w:color="auto"/>
        <w:left w:val="none" w:sz="0" w:space="0" w:color="auto"/>
        <w:bottom w:val="none" w:sz="0" w:space="0" w:color="auto"/>
        <w:right w:val="none" w:sz="0" w:space="0" w:color="auto"/>
      </w:divBdr>
    </w:div>
    <w:div w:id="1644843944">
      <w:bodyDiv w:val="1"/>
      <w:marLeft w:val="0"/>
      <w:marRight w:val="0"/>
      <w:marTop w:val="0"/>
      <w:marBottom w:val="0"/>
      <w:divBdr>
        <w:top w:val="none" w:sz="0" w:space="0" w:color="auto"/>
        <w:left w:val="none" w:sz="0" w:space="0" w:color="auto"/>
        <w:bottom w:val="none" w:sz="0" w:space="0" w:color="auto"/>
        <w:right w:val="none" w:sz="0" w:space="0" w:color="auto"/>
      </w:divBdr>
    </w:div>
    <w:div w:id="16973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E7D08"/>
    <w:rsid w:val="004C447F"/>
    <w:rsid w:val="005579C1"/>
    <w:rsid w:val="007062E6"/>
    <w:rsid w:val="00767031"/>
    <w:rsid w:val="0094632E"/>
    <w:rsid w:val="00A51E96"/>
    <w:rsid w:val="00A73076"/>
    <w:rsid w:val="00B04DD5"/>
    <w:rsid w:val="00B6211A"/>
    <w:rsid w:val="00B80F96"/>
    <w:rsid w:val="00BC3F79"/>
    <w:rsid w:val="00E468F2"/>
    <w:rsid w:val="00FA44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ju xmlns="http://www.joulesunlimited.com/ccmappings">
  <Titel>Standaard Logging en Monitoring</Titel>
  <Ondertitel>Template</Ondertitel>
</ju>
</file>

<file path=customXml/item4.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A16F7337-59DE-4992-80A8-01CD260AA89D}"/>
</file>

<file path=customXml/itemProps5.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12</TotalTime>
  <Pages>16</Pages>
  <Words>3428</Words>
  <Characters>18860</Characters>
  <Application>Microsoft Office Word</Application>
  <DocSecurity>0</DocSecurity>
  <Lines>157</Lines>
  <Paragraphs>44</Paragraphs>
  <ScaleCrop>false</ScaleCrop>
  <Manager/>
  <Company>SURF</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117</cp:revision>
  <cp:lastPrinted>2019-05-14T15:29:00Z</cp:lastPrinted>
  <dcterms:created xsi:type="dcterms:W3CDTF">2025-03-04T08:24:00Z</dcterms:created>
  <dcterms:modified xsi:type="dcterms:W3CDTF">2025-03-18T09:04:00Z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