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2CE4C" w14:textId="7024652E" w:rsidR="00067C8B" w:rsidRPr="00067C8B" w:rsidRDefault="00067C8B">
      <w:pPr>
        <w:rPr>
          <w:b/>
          <w:bCs/>
        </w:rPr>
      </w:pPr>
      <w:r w:rsidRPr="00067C8B">
        <w:rPr>
          <w:b/>
          <w:bCs/>
        </w:rPr>
        <w:t xml:space="preserve">Kaartjes voor risico scenario's volgens ISO </w:t>
      </w:r>
      <w:r w:rsidR="006217AC">
        <w:rPr>
          <w:b/>
          <w:bCs/>
        </w:rPr>
        <w:t>23894</w:t>
      </w:r>
    </w:p>
    <w:p w14:paraId="0808D665" w14:textId="77777777" w:rsidR="00067C8B" w:rsidRDefault="00067C8B"/>
    <w:p w14:paraId="4B6F9F08" w14:textId="5CA8A03C" w:rsidR="006A1919" w:rsidRDefault="00942A23">
      <w:r>
        <w:t>De volgende pagina's van dit</w:t>
      </w:r>
      <w:r w:rsidR="006A1919">
        <w:t xml:space="preserve"> document </w:t>
      </w:r>
      <w:r w:rsidR="00067C8B">
        <w:t>kun je printen op stevig papier. Knip de kaartjes uit en gebruik ze om scenario's te leggen</w:t>
      </w:r>
      <w:r>
        <w:t>.</w:t>
      </w:r>
      <w:r w:rsidR="00640399">
        <w:t xml:space="preserve"> Hoofdstuk 6 </w:t>
      </w:r>
      <w:r w:rsidR="00055CD2">
        <w:t xml:space="preserve">en bijlage B </w:t>
      </w:r>
      <w:r>
        <w:t>van d</w:t>
      </w:r>
      <w:r w:rsidR="003123F5">
        <w:t>i</w:t>
      </w:r>
      <w:r>
        <w:t xml:space="preserve">e norm </w:t>
      </w:r>
      <w:r w:rsidR="00055CD2">
        <w:t>geven</w:t>
      </w:r>
      <w:r>
        <w:t xml:space="preserve"> voorbeelden en beschrijvingen van de termen op de kaartjes.</w:t>
      </w:r>
    </w:p>
    <w:p w14:paraId="4EEC5296" w14:textId="77777777" w:rsidR="00640399" w:rsidRDefault="00640399"/>
    <w:p w14:paraId="554F1F99" w14:textId="77777777" w:rsidR="00640399" w:rsidRDefault="00640399"/>
    <w:p w14:paraId="3254F89D" w14:textId="77777777" w:rsidR="00067C8B" w:rsidRDefault="00067C8B"/>
    <w:p w14:paraId="21E7A3EA" w14:textId="77777777" w:rsidR="00067C8B" w:rsidRDefault="00067C8B"/>
    <w:p w14:paraId="4982BF04" w14:textId="53D890FA" w:rsidR="006A1919" w:rsidRDefault="006A1919"/>
    <w:p w14:paraId="46D604E0" w14:textId="77777777" w:rsidR="00067C8B" w:rsidRDefault="00067C8B"/>
    <w:p w14:paraId="7C54F5AE" w14:textId="2AB747B9" w:rsidR="00942A23" w:rsidRDefault="00942A23">
      <w:r>
        <w:br w:type="page"/>
      </w:r>
    </w:p>
    <w:p w14:paraId="544743D2" w14:textId="7D6DB378" w:rsidR="00067C8B" w:rsidRPr="00870EB0" w:rsidRDefault="000A3AD3">
      <w:pPr>
        <w:rPr>
          <w:b/>
          <w:bCs/>
        </w:rPr>
      </w:pPr>
      <w:r w:rsidRPr="00870EB0">
        <w:rPr>
          <w:b/>
          <w:bCs/>
        </w:rPr>
        <w:lastRenderedPageBreak/>
        <w:t>Risk sources</w:t>
      </w:r>
      <w:r w:rsidR="007835B7">
        <w:rPr>
          <w:b/>
          <w:bCs/>
        </w:rPr>
        <w:t xml:space="preserve"> to the development or use of AI, or both.</w:t>
      </w:r>
    </w:p>
    <w:p w14:paraId="6748BD2B" w14:textId="77777777" w:rsidR="00067C8B" w:rsidRDefault="00067C8B"/>
    <w:tbl>
      <w:tblPr>
        <w:tblStyle w:val="TableGrid"/>
        <w:tblW w:w="9638" w:type="dxa"/>
        <w:jc w:val="center"/>
        <w:tblBorders>
          <w:top w:val="single" w:sz="24" w:space="0" w:color="C00000"/>
          <w:left w:val="single" w:sz="24" w:space="0" w:color="C00000"/>
          <w:bottom w:val="single" w:sz="24" w:space="0" w:color="C00000"/>
          <w:right w:val="single" w:sz="24" w:space="0" w:color="C00000"/>
          <w:insideH w:val="single" w:sz="24" w:space="0" w:color="C00000"/>
          <w:insideV w:val="single" w:sz="2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7702AD" w:rsidRPr="00942A23" w14:paraId="3921BEC7" w14:textId="77777777" w:rsidTr="00B94828">
        <w:trPr>
          <w:trHeight w:val="20"/>
          <w:jc w:val="center"/>
        </w:trPr>
        <w:tc>
          <w:tcPr>
            <w:tcW w:w="4819" w:type="dxa"/>
          </w:tcPr>
          <w:p w14:paraId="3B1D8B8B" w14:textId="34D26259" w:rsidR="007702AD" w:rsidRPr="00942A23" w:rsidRDefault="00195022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="00981303"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632962DD" w14:textId="38CEBFE9" w:rsidR="007702AD" w:rsidRPr="00942A23" w:rsidRDefault="00031F00" w:rsidP="00981303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Complexity of environment</w:t>
            </w:r>
          </w:p>
        </w:tc>
        <w:tc>
          <w:tcPr>
            <w:tcW w:w="4819" w:type="dxa"/>
          </w:tcPr>
          <w:p w14:paraId="56AB8D6E" w14:textId="3FC43138" w:rsidR="007702AD" w:rsidRPr="00942A23" w:rsidRDefault="00195022" w:rsidP="00AC17B6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="00981303"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0E5DA223" w14:textId="1E52E0D3" w:rsidR="007702AD" w:rsidRPr="00942A23" w:rsidRDefault="007368FC" w:rsidP="00AC17B6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Lack of transparency and explainability</w:t>
            </w:r>
          </w:p>
        </w:tc>
      </w:tr>
      <w:tr w:rsidR="00195022" w:rsidRPr="00942A23" w14:paraId="44A4C272" w14:textId="77777777" w:rsidTr="00B94828">
        <w:trPr>
          <w:trHeight w:val="20"/>
          <w:jc w:val="center"/>
        </w:trPr>
        <w:tc>
          <w:tcPr>
            <w:tcW w:w="4819" w:type="dxa"/>
          </w:tcPr>
          <w:p w14:paraId="7F622BC6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74363B65" w14:textId="5758D43B" w:rsidR="00195022" w:rsidRPr="00942A23" w:rsidRDefault="007368FC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Level of automation</w:t>
            </w:r>
          </w:p>
        </w:tc>
        <w:tc>
          <w:tcPr>
            <w:tcW w:w="4819" w:type="dxa"/>
          </w:tcPr>
          <w:p w14:paraId="5F918441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6C8BA779" w14:textId="607B0041" w:rsidR="00195022" w:rsidRPr="00942A23" w:rsidRDefault="003A1503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Machine learning: data quality</w:t>
            </w:r>
          </w:p>
        </w:tc>
      </w:tr>
      <w:tr w:rsidR="00195022" w:rsidRPr="00942A23" w14:paraId="5A56A057" w14:textId="77777777" w:rsidTr="00B94828">
        <w:trPr>
          <w:trHeight w:val="20"/>
          <w:jc w:val="center"/>
        </w:trPr>
        <w:tc>
          <w:tcPr>
            <w:tcW w:w="4819" w:type="dxa"/>
          </w:tcPr>
          <w:p w14:paraId="7FC4620E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2BF2C0B4" w14:textId="28948166" w:rsidR="00195022" w:rsidRPr="00942A23" w:rsidRDefault="003A1503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 xml:space="preserve">Machine learning: </w:t>
            </w:r>
            <w:r w:rsidR="008C30BF">
              <w:rPr>
                <w:color w:val="C00000"/>
                <w:sz w:val="36"/>
                <w:szCs w:val="36"/>
              </w:rPr>
              <w:t>data collection process</w:t>
            </w:r>
          </w:p>
        </w:tc>
        <w:tc>
          <w:tcPr>
            <w:tcW w:w="4819" w:type="dxa"/>
          </w:tcPr>
          <w:p w14:paraId="1AD77868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5732FE67" w14:textId="032C82BB" w:rsidR="00195022" w:rsidRPr="00942A23" w:rsidRDefault="008C30BF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Unexpected change of behaviour during machine learning</w:t>
            </w:r>
          </w:p>
        </w:tc>
      </w:tr>
      <w:tr w:rsidR="00195022" w:rsidRPr="00942A23" w14:paraId="2CA2A3C7" w14:textId="77777777" w:rsidTr="00B94828">
        <w:trPr>
          <w:trHeight w:val="20"/>
          <w:jc w:val="center"/>
        </w:trPr>
        <w:tc>
          <w:tcPr>
            <w:tcW w:w="4819" w:type="dxa"/>
          </w:tcPr>
          <w:p w14:paraId="48520B29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0E8310C5" w14:textId="3964ECC3" w:rsidR="00195022" w:rsidRPr="00942A23" w:rsidRDefault="008427D7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System hardware issues</w:t>
            </w:r>
          </w:p>
        </w:tc>
        <w:tc>
          <w:tcPr>
            <w:tcW w:w="4819" w:type="dxa"/>
          </w:tcPr>
          <w:p w14:paraId="5527061E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5522A1B6" w14:textId="29C92275" w:rsidR="00195022" w:rsidRPr="00942A23" w:rsidRDefault="008427D7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System life cycle issues</w:t>
            </w:r>
          </w:p>
        </w:tc>
      </w:tr>
      <w:tr w:rsidR="00195022" w:rsidRPr="00942A23" w14:paraId="72CE0F80" w14:textId="77777777" w:rsidTr="00B94828">
        <w:trPr>
          <w:trHeight w:val="20"/>
          <w:jc w:val="center"/>
        </w:trPr>
        <w:tc>
          <w:tcPr>
            <w:tcW w:w="4819" w:type="dxa"/>
          </w:tcPr>
          <w:p w14:paraId="59C33699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31128052" w14:textId="1E72CCF4" w:rsidR="00195022" w:rsidRPr="00942A23" w:rsidRDefault="008427D7" w:rsidP="00E67DA0">
            <w:pPr>
              <w:jc w:val="center"/>
              <w:rPr>
                <w:color w:val="C00000"/>
                <w:sz w:val="36"/>
                <w:szCs w:val="36"/>
              </w:rPr>
            </w:pPr>
            <w:r>
              <w:rPr>
                <w:color w:val="C00000"/>
                <w:sz w:val="36"/>
                <w:szCs w:val="36"/>
              </w:rPr>
              <w:t>Technology readyness</w:t>
            </w:r>
          </w:p>
        </w:tc>
        <w:tc>
          <w:tcPr>
            <w:tcW w:w="4819" w:type="dxa"/>
          </w:tcPr>
          <w:p w14:paraId="2DD1A37B" w14:textId="77777777" w:rsidR="00195022" w:rsidRPr="00942A23" w:rsidRDefault="00195022" w:rsidP="00E67DA0">
            <w:pPr>
              <w:jc w:val="center"/>
              <w:rPr>
                <w:b/>
                <w:bCs/>
                <w:color w:val="C00000"/>
                <w:sz w:val="36"/>
                <w:szCs w:val="36"/>
              </w:rPr>
            </w:pPr>
            <w:r>
              <w:rPr>
                <w:b/>
                <w:bCs/>
                <w:color w:val="C00000"/>
                <w:sz w:val="36"/>
                <w:szCs w:val="36"/>
              </w:rPr>
              <w:t>R</w:t>
            </w:r>
            <w:r w:rsidRPr="00942A23">
              <w:rPr>
                <w:b/>
                <w:bCs/>
                <w:color w:val="C00000"/>
                <w:sz w:val="36"/>
                <w:szCs w:val="36"/>
              </w:rPr>
              <w:t>isk source</w:t>
            </w:r>
          </w:p>
          <w:p w14:paraId="5E79696B" w14:textId="7802D980" w:rsidR="00195022" w:rsidRPr="00942A23" w:rsidRDefault="00195022" w:rsidP="00E67DA0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  <w:tr w:rsidR="00195022" w:rsidRPr="00942A23" w14:paraId="5101EEC4" w14:textId="77777777" w:rsidTr="00B94828">
        <w:trPr>
          <w:trHeight w:val="20"/>
          <w:jc w:val="center"/>
        </w:trPr>
        <w:tc>
          <w:tcPr>
            <w:tcW w:w="4819" w:type="dxa"/>
          </w:tcPr>
          <w:p w14:paraId="30AEFD67" w14:textId="1E61DF35" w:rsidR="00195022" w:rsidRPr="00942A23" w:rsidRDefault="00195022" w:rsidP="00E67DA0">
            <w:pPr>
              <w:jc w:val="center"/>
              <w:rPr>
                <w:color w:val="C00000"/>
                <w:sz w:val="36"/>
                <w:szCs w:val="36"/>
              </w:rPr>
            </w:pPr>
          </w:p>
        </w:tc>
        <w:tc>
          <w:tcPr>
            <w:tcW w:w="4819" w:type="dxa"/>
          </w:tcPr>
          <w:p w14:paraId="52BA52A9" w14:textId="47A82B30" w:rsidR="00195022" w:rsidRPr="00942A23" w:rsidRDefault="00195022" w:rsidP="00E67DA0">
            <w:pPr>
              <w:jc w:val="center"/>
              <w:rPr>
                <w:color w:val="C00000"/>
                <w:sz w:val="36"/>
                <w:szCs w:val="36"/>
              </w:rPr>
            </w:pPr>
          </w:p>
        </w:tc>
      </w:tr>
    </w:tbl>
    <w:p w14:paraId="5FA01480" w14:textId="345BBC26" w:rsidR="0096229E" w:rsidRPr="007439DF" w:rsidRDefault="00350E92" w:rsidP="007439DF">
      <w:pPr>
        <w:rPr>
          <w:rFonts w:ascii="Calibri" w:eastAsia="Times New Roman" w:hAnsi="Calibri"/>
          <w:b/>
          <w:bCs/>
          <w:kern w:val="0"/>
          <w:sz w:val="22"/>
          <w:szCs w:val="40"/>
          <w:lang w:val="nl-NL"/>
          <w14:ligatures w14:val="none"/>
        </w:rPr>
      </w:pPr>
      <w:r>
        <w:rPr>
          <w:b/>
          <w:bCs/>
          <w:sz w:val="22"/>
          <w:szCs w:val="40"/>
        </w:rPr>
        <w:br w:type="page"/>
      </w:r>
    </w:p>
    <w:p w14:paraId="718084EB" w14:textId="1B3F4EE4" w:rsidR="00E86961" w:rsidRPr="00870EB0" w:rsidRDefault="00895D3B" w:rsidP="005D2656">
      <w:pPr>
        <w:pStyle w:val="Body"/>
        <w:rPr>
          <w:b/>
          <w:bCs/>
          <w:sz w:val="28"/>
          <w:szCs w:val="48"/>
        </w:rPr>
      </w:pPr>
      <w:proofErr w:type="spellStart"/>
      <w:r>
        <w:rPr>
          <w:b/>
          <w:bCs/>
          <w:sz w:val="28"/>
          <w:szCs w:val="48"/>
        </w:rPr>
        <w:lastRenderedPageBreak/>
        <w:t>Consequences</w:t>
      </w:r>
      <w:proofErr w:type="spellEnd"/>
    </w:p>
    <w:p w14:paraId="6FFD93DB" w14:textId="77777777" w:rsidR="009C452E" w:rsidRPr="00350E92" w:rsidRDefault="009C452E" w:rsidP="005D2656">
      <w:pPr>
        <w:pStyle w:val="Body"/>
        <w:rPr>
          <w:b/>
          <w:bCs/>
          <w:sz w:val="22"/>
          <w:szCs w:val="40"/>
        </w:rPr>
      </w:pPr>
    </w:p>
    <w:p w14:paraId="1F40972C" w14:textId="77777777" w:rsidR="00E86961" w:rsidRDefault="00E86961">
      <w:pPr>
        <w:rPr>
          <w:color w:val="C00000"/>
        </w:rPr>
      </w:pPr>
    </w:p>
    <w:p w14:paraId="31D01EE4" w14:textId="77777777" w:rsidR="00E86961" w:rsidRDefault="00E86961">
      <w:pPr>
        <w:rPr>
          <w:color w:val="C00000"/>
        </w:rPr>
      </w:pPr>
    </w:p>
    <w:p w14:paraId="394839B0" w14:textId="77777777" w:rsidR="00B04D18" w:rsidRDefault="00B04D18">
      <w:pPr>
        <w:rPr>
          <w:color w:val="C00000"/>
        </w:rPr>
      </w:pPr>
    </w:p>
    <w:tbl>
      <w:tblPr>
        <w:tblStyle w:val="TableGrid"/>
        <w:tblW w:w="9638" w:type="dxa"/>
        <w:jc w:val="center"/>
        <w:tblBorders>
          <w:top w:val="single" w:sz="24" w:space="0" w:color="7030A0"/>
          <w:left w:val="single" w:sz="24" w:space="0" w:color="7030A0"/>
          <w:bottom w:val="single" w:sz="24" w:space="0" w:color="7030A0"/>
          <w:right w:val="single" w:sz="24" w:space="0" w:color="7030A0"/>
          <w:insideH w:val="single" w:sz="24" w:space="0" w:color="7030A0"/>
          <w:insideV w:val="single" w:sz="24" w:space="0" w:color="7030A0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895D3B" w:rsidRPr="00895D3B" w14:paraId="3EBF421E" w14:textId="77777777" w:rsidTr="00B94828">
        <w:trPr>
          <w:trHeight w:val="20"/>
          <w:jc w:val="center"/>
        </w:trPr>
        <w:tc>
          <w:tcPr>
            <w:tcW w:w="4819" w:type="dxa"/>
          </w:tcPr>
          <w:p w14:paraId="7F519B9B" w14:textId="7FDCFBA0" w:rsidR="00895D3B" w:rsidRDefault="00567C96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</w:t>
            </w:r>
            <w:r w:rsidR="009E34D6">
              <w:rPr>
                <w:b/>
                <w:bCs/>
                <w:color w:val="7030A0"/>
                <w:sz w:val="36"/>
                <w:szCs w:val="36"/>
              </w:rPr>
              <w:t>-</w:t>
            </w:r>
            <w:r w:rsidR="009E34D6">
              <w:rPr>
                <w:b/>
                <w:bCs/>
                <w:color w:val="7030A0"/>
                <w:sz w:val="36"/>
                <w:szCs w:val="36"/>
              </w:rPr>
              <w:br/>
            </w:r>
            <w:r w:rsidR="008D63FD" w:rsidRPr="009E34D6">
              <w:rPr>
                <w:b/>
                <w:bCs/>
                <w:color w:val="7030A0"/>
                <w:sz w:val="36"/>
                <w:szCs w:val="36"/>
              </w:rPr>
              <w:t>Business impact</w:t>
            </w:r>
          </w:p>
          <w:p w14:paraId="36E4B94D" w14:textId="63BE6285" w:rsidR="009E34D6" w:rsidRPr="00895D3B" w:rsidRDefault="009E34D6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Criticality of impact</w:t>
            </w:r>
          </w:p>
        </w:tc>
        <w:tc>
          <w:tcPr>
            <w:tcW w:w="4819" w:type="dxa"/>
          </w:tcPr>
          <w:p w14:paraId="5870A134" w14:textId="5D2648FA" w:rsidR="00567C96" w:rsidRPr="00895D3B" w:rsidRDefault="00567C96" w:rsidP="00567C96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</w:t>
            </w:r>
            <w:r w:rsidR="008C3F44">
              <w:rPr>
                <w:b/>
                <w:bCs/>
                <w:color w:val="7030A0"/>
                <w:sz w:val="36"/>
                <w:szCs w:val="36"/>
              </w:rPr>
              <w:t>-</w:t>
            </w:r>
          </w:p>
          <w:p w14:paraId="4538E347" w14:textId="77777777" w:rsidR="00895D3B" w:rsidRPr="00AA42FA" w:rsidRDefault="003A0CED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 w:rsidRPr="00AA42FA">
              <w:rPr>
                <w:b/>
                <w:bCs/>
                <w:color w:val="7030A0"/>
                <w:sz w:val="36"/>
                <w:szCs w:val="36"/>
              </w:rPr>
              <w:t>Impact on individual</w:t>
            </w:r>
          </w:p>
          <w:p w14:paraId="0D0CCA72" w14:textId="4747B622" w:rsidR="00AA42FA" w:rsidRPr="00895D3B" w:rsidRDefault="00AA42FA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Types of data used from individual</w:t>
            </w:r>
          </w:p>
        </w:tc>
      </w:tr>
      <w:tr w:rsidR="00567C96" w:rsidRPr="00895D3B" w14:paraId="625680F8" w14:textId="77777777" w:rsidTr="00B94828">
        <w:tblPrEx>
          <w:jc w:val="left"/>
        </w:tblPrEx>
        <w:trPr>
          <w:trHeight w:val="20"/>
        </w:trPr>
        <w:tc>
          <w:tcPr>
            <w:tcW w:w="4819" w:type="dxa"/>
          </w:tcPr>
          <w:p w14:paraId="22A590AE" w14:textId="77777777" w:rsidR="009E34D6" w:rsidRDefault="009E34D6" w:rsidP="009E34D6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  <w:r>
              <w:rPr>
                <w:b/>
                <w:bCs/>
                <w:color w:val="7030A0"/>
                <w:sz w:val="36"/>
                <w:szCs w:val="36"/>
              </w:rPr>
              <w:br/>
            </w:r>
            <w:r w:rsidRPr="009E34D6">
              <w:rPr>
                <w:b/>
                <w:bCs/>
                <w:color w:val="7030A0"/>
                <w:sz w:val="36"/>
                <w:szCs w:val="36"/>
              </w:rPr>
              <w:t>Business impact</w:t>
            </w:r>
          </w:p>
          <w:p w14:paraId="37BE2896" w14:textId="3EE24BEC" w:rsidR="00567C96" w:rsidRPr="00895D3B" w:rsidRDefault="008C3F44" w:rsidP="009E34D6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Tangible and intangible impacts</w:t>
            </w:r>
          </w:p>
        </w:tc>
        <w:tc>
          <w:tcPr>
            <w:tcW w:w="4819" w:type="dxa"/>
          </w:tcPr>
          <w:p w14:paraId="732CD7CF" w14:textId="77777777" w:rsidR="00AA42FA" w:rsidRPr="00895D3B" w:rsidRDefault="00AA42FA" w:rsidP="00AA42FA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</w:p>
          <w:p w14:paraId="1A600B80" w14:textId="77777777" w:rsidR="00AA42FA" w:rsidRPr="00AA42FA" w:rsidRDefault="00AA42FA" w:rsidP="00AA42FA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 w:rsidRPr="00AA42FA">
              <w:rPr>
                <w:b/>
                <w:bCs/>
                <w:color w:val="7030A0"/>
                <w:sz w:val="36"/>
                <w:szCs w:val="36"/>
              </w:rPr>
              <w:t>Impact on individual</w:t>
            </w:r>
          </w:p>
          <w:p w14:paraId="3567989D" w14:textId="71B8820C" w:rsidR="00567C96" w:rsidRPr="00895D3B" w:rsidRDefault="006C26D3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Intended impact of the development or use of AI</w:t>
            </w:r>
          </w:p>
        </w:tc>
      </w:tr>
      <w:tr w:rsidR="00567C96" w:rsidRPr="00895D3B" w14:paraId="109EAADD" w14:textId="77777777" w:rsidTr="00B94828">
        <w:tblPrEx>
          <w:jc w:val="left"/>
        </w:tblPrEx>
        <w:trPr>
          <w:trHeight w:val="20"/>
        </w:trPr>
        <w:tc>
          <w:tcPr>
            <w:tcW w:w="4819" w:type="dxa"/>
          </w:tcPr>
          <w:p w14:paraId="2E36F1E8" w14:textId="77777777" w:rsidR="009E34D6" w:rsidRDefault="009E34D6" w:rsidP="009E34D6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  <w:r>
              <w:rPr>
                <w:b/>
                <w:bCs/>
                <w:color w:val="7030A0"/>
                <w:sz w:val="36"/>
                <w:szCs w:val="36"/>
              </w:rPr>
              <w:br/>
            </w:r>
            <w:r w:rsidRPr="009E34D6">
              <w:rPr>
                <w:b/>
                <w:bCs/>
                <w:color w:val="7030A0"/>
                <w:sz w:val="36"/>
                <w:szCs w:val="36"/>
              </w:rPr>
              <w:t>Business impact</w:t>
            </w:r>
          </w:p>
          <w:p w14:paraId="001201A2" w14:textId="5870096C" w:rsidR="00567C96" w:rsidRPr="00895D3B" w:rsidRDefault="008C3F44" w:rsidP="009E34D6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Overall impact</w:t>
            </w:r>
          </w:p>
        </w:tc>
        <w:tc>
          <w:tcPr>
            <w:tcW w:w="4819" w:type="dxa"/>
          </w:tcPr>
          <w:p w14:paraId="67C7DEFF" w14:textId="77777777" w:rsidR="00A1086F" w:rsidRPr="00895D3B" w:rsidRDefault="00A1086F" w:rsidP="00A1086F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</w:p>
          <w:p w14:paraId="79C2D74B" w14:textId="77777777" w:rsidR="00A1086F" w:rsidRPr="00AA42FA" w:rsidRDefault="00A1086F" w:rsidP="00A1086F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 w:rsidRPr="00AA42FA">
              <w:rPr>
                <w:b/>
                <w:bCs/>
                <w:color w:val="7030A0"/>
                <w:sz w:val="36"/>
                <w:szCs w:val="36"/>
              </w:rPr>
              <w:t>Impact on individual</w:t>
            </w:r>
          </w:p>
          <w:p w14:paraId="0A1CDEDE" w14:textId="42CA3F59" w:rsidR="00567C96" w:rsidRPr="00895D3B" w:rsidRDefault="00A1086F" w:rsidP="00A1086F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Protections and mitigating controls</w:t>
            </w:r>
          </w:p>
        </w:tc>
      </w:tr>
      <w:tr w:rsidR="00A1086F" w:rsidRPr="00895D3B" w14:paraId="2015E9FB" w14:textId="77777777" w:rsidTr="00E67DA0">
        <w:tblPrEx>
          <w:jc w:val="left"/>
        </w:tblPrEx>
        <w:trPr>
          <w:trHeight w:val="20"/>
        </w:trPr>
        <w:tc>
          <w:tcPr>
            <w:tcW w:w="4819" w:type="dxa"/>
          </w:tcPr>
          <w:p w14:paraId="4919AA0D" w14:textId="77777777" w:rsidR="00A1086F" w:rsidRPr="00895D3B" w:rsidRDefault="00A1086F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</w:p>
          <w:p w14:paraId="789D9D3F" w14:textId="77777777" w:rsidR="00A1086F" w:rsidRPr="00AA42FA" w:rsidRDefault="00A1086F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 w:rsidRPr="00AA42FA">
              <w:rPr>
                <w:b/>
                <w:bCs/>
                <w:color w:val="7030A0"/>
                <w:sz w:val="36"/>
                <w:szCs w:val="36"/>
              </w:rPr>
              <w:t>Impact on individual</w:t>
            </w:r>
          </w:p>
          <w:p w14:paraId="51A662A3" w14:textId="77777777" w:rsidR="00A1086F" w:rsidRPr="00895D3B" w:rsidRDefault="00A1086F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Potential bias</w:t>
            </w:r>
          </w:p>
        </w:tc>
        <w:tc>
          <w:tcPr>
            <w:tcW w:w="4819" w:type="dxa"/>
          </w:tcPr>
          <w:p w14:paraId="7722DE81" w14:textId="77777777" w:rsidR="00A1086F" w:rsidRPr="00895D3B" w:rsidRDefault="00A1086F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</w:p>
          <w:p w14:paraId="0FBEEC28" w14:textId="77777777" w:rsidR="00A1086F" w:rsidRPr="00AA42FA" w:rsidRDefault="00A1086F" w:rsidP="00E67DA0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 w:rsidRPr="00AA42FA">
              <w:rPr>
                <w:b/>
                <w:bCs/>
                <w:color w:val="7030A0"/>
                <w:sz w:val="36"/>
                <w:szCs w:val="36"/>
              </w:rPr>
              <w:t>Impact on individual</w:t>
            </w:r>
          </w:p>
          <w:p w14:paraId="2A768696" w14:textId="77777777" w:rsidR="00A1086F" w:rsidRPr="00895D3B" w:rsidRDefault="00A1086F" w:rsidP="00E67DA0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Potential fairness impact</w:t>
            </w:r>
          </w:p>
        </w:tc>
      </w:tr>
      <w:tr w:rsidR="00567C96" w:rsidRPr="00895D3B" w14:paraId="69FC46B9" w14:textId="77777777" w:rsidTr="00B94828">
        <w:tblPrEx>
          <w:jc w:val="left"/>
        </w:tblPrEx>
        <w:trPr>
          <w:trHeight w:val="20"/>
        </w:trPr>
        <w:tc>
          <w:tcPr>
            <w:tcW w:w="4819" w:type="dxa"/>
          </w:tcPr>
          <w:p w14:paraId="444C89C5" w14:textId="77777777" w:rsidR="00A1086F" w:rsidRPr="00895D3B" w:rsidRDefault="00A1086F" w:rsidP="00A1086F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</w:p>
          <w:p w14:paraId="474E1951" w14:textId="77777777" w:rsidR="00A1086F" w:rsidRPr="00AA42FA" w:rsidRDefault="00A1086F" w:rsidP="00A1086F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 w:rsidRPr="00AA42FA">
              <w:rPr>
                <w:b/>
                <w:bCs/>
                <w:color w:val="7030A0"/>
                <w:sz w:val="36"/>
                <w:szCs w:val="36"/>
              </w:rPr>
              <w:t>Impact on individual</w:t>
            </w:r>
          </w:p>
          <w:p w14:paraId="51BEA569" w14:textId="1D919479" w:rsidR="00567C96" w:rsidRPr="00895D3B" w:rsidRDefault="00A1086F" w:rsidP="00A1086F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Jurisdictional and cultural environment of the individual</w:t>
            </w:r>
          </w:p>
        </w:tc>
        <w:tc>
          <w:tcPr>
            <w:tcW w:w="4819" w:type="dxa"/>
          </w:tcPr>
          <w:p w14:paraId="19989BAE" w14:textId="77777777" w:rsidR="00567C96" w:rsidRDefault="00A1086F" w:rsidP="00A1086F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</w:t>
            </w:r>
            <w:r>
              <w:rPr>
                <w:b/>
                <w:bCs/>
                <w:color w:val="7030A0"/>
                <w:sz w:val="36"/>
                <w:szCs w:val="36"/>
              </w:rPr>
              <w:t>-</w:t>
            </w:r>
            <w:r>
              <w:rPr>
                <w:b/>
                <w:bCs/>
                <w:color w:val="7030A0"/>
                <w:sz w:val="36"/>
                <w:szCs w:val="36"/>
              </w:rPr>
              <w:br/>
            </w:r>
            <w:r w:rsidRPr="00A1086F">
              <w:rPr>
                <w:b/>
                <w:bCs/>
                <w:color w:val="7030A0"/>
                <w:sz w:val="36"/>
                <w:szCs w:val="36"/>
              </w:rPr>
              <w:t>Societal impact</w:t>
            </w:r>
          </w:p>
          <w:p w14:paraId="3E414B8D" w14:textId="30DCE673" w:rsidR="00A1086F" w:rsidRPr="00A1086F" w:rsidRDefault="00640348" w:rsidP="00A1086F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Reach of AI system into populations</w:t>
            </w:r>
          </w:p>
        </w:tc>
      </w:tr>
      <w:tr w:rsidR="00640348" w:rsidRPr="00895D3B" w14:paraId="3C292786" w14:textId="77777777" w:rsidTr="00B94828">
        <w:tblPrEx>
          <w:jc w:val="left"/>
        </w:tblPrEx>
        <w:trPr>
          <w:trHeight w:val="20"/>
        </w:trPr>
        <w:tc>
          <w:tcPr>
            <w:tcW w:w="4819" w:type="dxa"/>
          </w:tcPr>
          <w:p w14:paraId="017FE918" w14:textId="77777777" w:rsidR="00640348" w:rsidRDefault="00640348" w:rsidP="00640348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  <w:r>
              <w:rPr>
                <w:b/>
                <w:bCs/>
                <w:color w:val="7030A0"/>
                <w:sz w:val="36"/>
                <w:szCs w:val="36"/>
              </w:rPr>
              <w:br/>
            </w:r>
            <w:r w:rsidRPr="00A1086F">
              <w:rPr>
                <w:b/>
                <w:bCs/>
                <w:color w:val="7030A0"/>
                <w:sz w:val="36"/>
                <w:szCs w:val="36"/>
              </w:rPr>
              <w:t>Societal impact</w:t>
            </w:r>
          </w:p>
          <w:p w14:paraId="7E23D184" w14:textId="4C768F45" w:rsidR="00640348" w:rsidRPr="001A6C71" w:rsidRDefault="00C05464" w:rsidP="00A1086F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Affecting social and cultural values</w:t>
            </w:r>
          </w:p>
        </w:tc>
        <w:tc>
          <w:tcPr>
            <w:tcW w:w="4819" w:type="dxa"/>
          </w:tcPr>
          <w:p w14:paraId="231DEE80" w14:textId="77777777" w:rsidR="00640348" w:rsidRDefault="00640348" w:rsidP="00640348">
            <w:pPr>
              <w:jc w:val="center"/>
              <w:rPr>
                <w:b/>
                <w:bCs/>
                <w:color w:val="7030A0"/>
                <w:sz w:val="36"/>
                <w:szCs w:val="36"/>
              </w:rPr>
            </w:pPr>
            <w:r>
              <w:rPr>
                <w:b/>
                <w:bCs/>
                <w:color w:val="7030A0"/>
                <w:sz w:val="36"/>
                <w:szCs w:val="36"/>
              </w:rPr>
              <w:t>Consequence-</w:t>
            </w:r>
            <w:r>
              <w:rPr>
                <w:b/>
                <w:bCs/>
                <w:color w:val="7030A0"/>
                <w:sz w:val="36"/>
                <w:szCs w:val="36"/>
              </w:rPr>
              <w:br/>
            </w:r>
            <w:r w:rsidRPr="00A1086F">
              <w:rPr>
                <w:b/>
                <w:bCs/>
                <w:color w:val="7030A0"/>
                <w:sz w:val="36"/>
                <w:szCs w:val="36"/>
              </w:rPr>
              <w:t>Societal impact</w:t>
            </w:r>
          </w:p>
          <w:p w14:paraId="3F29A845" w14:textId="1B1C4FD3" w:rsidR="00640348" w:rsidRPr="00C05464" w:rsidRDefault="00C05464" w:rsidP="00A1086F">
            <w:pPr>
              <w:jc w:val="center"/>
              <w:rPr>
                <w:color w:val="7030A0"/>
                <w:sz w:val="36"/>
                <w:szCs w:val="36"/>
              </w:rPr>
            </w:pPr>
            <w:r>
              <w:rPr>
                <w:color w:val="7030A0"/>
                <w:sz w:val="36"/>
                <w:szCs w:val="36"/>
              </w:rPr>
              <w:t>AI system amplifies or reduces pre-exisiting patterns of harm to social groups</w:t>
            </w:r>
          </w:p>
        </w:tc>
      </w:tr>
    </w:tbl>
    <w:p w14:paraId="1B9931C3" w14:textId="77777777" w:rsidR="00B04D18" w:rsidRDefault="00B04D18">
      <w:pPr>
        <w:rPr>
          <w:color w:val="C00000"/>
        </w:rPr>
      </w:pPr>
    </w:p>
    <w:p w14:paraId="0A25B82E" w14:textId="77777777" w:rsidR="00B04D18" w:rsidRDefault="00B04D18">
      <w:pPr>
        <w:rPr>
          <w:color w:val="C00000"/>
        </w:rPr>
      </w:pPr>
    </w:p>
    <w:p w14:paraId="753A1072" w14:textId="77777777" w:rsidR="00B04D18" w:rsidRPr="00B12739" w:rsidRDefault="00B04D18">
      <w:pPr>
        <w:rPr>
          <w:color w:val="C00000"/>
        </w:rPr>
      </w:pPr>
    </w:p>
    <w:sectPr w:rsidR="00B04D18" w:rsidRPr="00B127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2089B"/>
    <w:multiLevelType w:val="multilevel"/>
    <w:tmpl w:val="9B3CD0A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1E4F5E"/>
    <w:multiLevelType w:val="multilevel"/>
    <w:tmpl w:val="53A082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CC6385"/>
    <w:multiLevelType w:val="multilevel"/>
    <w:tmpl w:val="24E82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14C1C08"/>
    <w:multiLevelType w:val="multilevel"/>
    <w:tmpl w:val="AC1E93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2F381F"/>
    <w:multiLevelType w:val="multilevel"/>
    <w:tmpl w:val="BF9653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49726338">
    <w:abstractNumId w:val="1"/>
  </w:num>
  <w:num w:numId="2" w16cid:durableId="854154770">
    <w:abstractNumId w:val="1"/>
  </w:num>
  <w:num w:numId="3" w16cid:durableId="1757553903">
    <w:abstractNumId w:val="4"/>
  </w:num>
  <w:num w:numId="4" w16cid:durableId="1599293288">
    <w:abstractNumId w:val="1"/>
  </w:num>
  <w:num w:numId="5" w16cid:durableId="786244009">
    <w:abstractNumId w:val="2"/>
  </w:num>
  <w:num w:numId="6" w16cid:durableId="1020468323">
    <w:abstractNumId w:val="0"/>
  </w:num>
  <w:num w:numId="7" w16cid:durableId="877547693">
    <w:abstractNumId w:val="0"/>
  </w:num>
  <w:num w:numId="8" w16cid:durableId="808325677">
    <w:abstractNumId w:val="3"/>
  </w:num>
  <w:num w:numId="9" w16cid:durableId="78493079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AD"/>
    <w:rsid w:val="000025CE"/>
    <w:rsid w:val="00030E5C"/>
    <w:rsid w:val="00031F00"/>
    <w:rsid w:val="00055CD2"/>
    <w:rsid w:val="00057BF4"/>
    <w:rsid w:val="00067C8B"/>
    <w:rsid w:val="00077867"/>
    <w:rsid w:val="000A0DDF"/>
    <w:rsid w:val="000A3AD3"/>
    <w:rsid w:val="000B2941"/>
    <w:rsid w:val="000C6FD5"/>
    <w:rsid w:val="000D3557"/>
    <w:rsid w:val="000E3E94"/>
    <w:rsid w:val="0012050E"/>
    <w:rsid w:val="00130FCB"/>
    <w:rsid w:val="001605AA"/>
    <w:rsid w:val="00195022"/>
    <w:rsid w:val="001A6C71"/>
    <w:rsid w:val="001E47FC"/>
    <w:rsid w:val="00217193"/>
    <w:rsid w:val="00247032"/>
    <w:rsid w:val="002757BF"/>
    <w:rsid w:val="00280154"/>
    <w:rsid w:val="002A2686"/>
    <w:rsid w:val="002E43B5"/>
    <w:rsid w:val="003123F5"/>
    <w:rsid w:val="00320BD5"/>
    <w:rsid w:val="00325427"/>
    <w:rsid w:val="00350DCF"/>
    <w:rsid w:val="00350E92"/>
    <w:rsid w:val="00365FF2"/>
    <w:rsid w:val="003A0CED"/>
    <w:rsid w:val="003A1503"/>
    <w:rsid w:val="003D3C24"/>
    <w:rsid w:val="004032A6"/>
    <w:rsid w:val="00411F9B"/>
    <w:rsid w:val="0046028B"/>
    <w:rsid w:val="004705E7"/>
    <w:rsid w:val="004D1BCF"/>
    <w:rsid w:val="00513C0B"/>
    <w:rsid w:val="00563C2C"/>
    <w:rsid w:val="00567C96"/>
    <w:rsid w:val="00580543"/>
    <w:rsid w:val="00593AEF"/>
    <w:rsid w:val="005A5AFD"/>
    <w:rsid w:val="005D2656"/>
    <w:rsid w:val="00607277"/>
    <w:rsid w:val="00612FA3"/>
    <w:rsid w:val="006133F2"/>
    <w:rsid w:val="006217AC"/>
    <w:rsid w:val="00640348"/>
    <w:rsid w:val="00640399"/>
    <w:rsid w:val="0067270E"/>
    <w:rsid w:val="0068774F"/>
    <w:rsid w:val="006A1919"/>
    <w:rsid w:val="006C26D3"/>
    <w:rsid w:val="006D7A69"/>
    <w:rsid w:val="006E2662"/>
    <w:rsid w:val="00713A74"/>
    <w:rsid w:val="007368FC"/>
    <w:rsid w:val="007439DF"/>
    <w:rsid w:val="0074759B"/>
    <w:rsid w:val="00752CFA"/>
    <w:rsid w:val="007702AD"/>
    <w:rsid w:val="00775AEE"/>
    <w:rsid w:val="007835B7"/>
    <w:rsid w:val="007A4CB1"/>
    <w:rsid w:val="007B6F05"/>
    <w:rsid w:val="007F574B"/>
    <w:rsid w:val="00801F55"/>
    <w:rsid w:val="008227B1"/>
    <w:rsid w:val="0083763A"/>
    <w:rsid w:val="008427D7"/>
    <w:rsid w:val="00870EB0"/>
    <w:rsid w:val="00883829"/>
    <w:rsid w:val="00895D3B"/>
    <w:rsid w:val="008C30BF"/>
    <w:rsid w:val="008C3F44"/>
    <w:rsid w:val="008D63FD"/>
    <w:rsid w:val="008F48C7"/>
    <w:rsid w:val="00920239"/>
    <w:rsid w:val="00940186"/>
    <w:rsid w:val="00942A23"/>
    <w:rsid w:val="0095343E"/>
    <w:rsid w:val="009619F0"/>
    <w:rsid w:val="00961A46"/>
    <w:rsid w:val="0096229E"/>
    <w:rsid w:val="00981303"/>
    <w:rsid w:val="00994562"/>
    <w:rsid w:val="009A4671"/>
    <w:rsid w:val="009C452E"/>
    <w:rsid w:val="009D0A5D"/>
    <w:rsid w:val="009E34D6"/>
    <w:rsid w:val="00A00A6A"/>
    <w:rsid w:val="00A1086F"/>
    <w:rsid w:val="00A21F65"/>
    <w:rsid w:val="00A26C82"/>
    <w:rsid w:val="00A40670"/>
    <w:rsid w:val="00AA42FA"/>
    <w:rsid w:val="00AB1080"/>
    <w:rsid w:val="00B04D18"/>
    <w:rsid w:val="00B12739"/>
    <w:rsid w:val="00B47D65"/>
    <w:rsid w:val="00B540F0"/>
    <w:rsid w:val="00B60821"/>
    <w:rsid w:val="00B65D3F"/>
    <w:rsid w:val="00B94828"/>
    <w:rsid w:val="00BC243A"/>
    <w:rsid w:val="00BF7CED"/>
    <w:rsid w:val="00C00D4C"/>
    <w:rsid w:val="00C05464"/>
    <w:rsid w:val="00C3009A"/>
    <w:rsid w:val="00C30315"/>
    <w:rsid w:val="00C365A4"/>
    <w:rsid w:val="00C84261"/>
    <w:rsid w:val="00CA39AB"/>
    <w:rsid w:val="00CA5386"/>
    <w:rsid w:val="00D2454A"/>
    <w:rsid w:val="00D40BC5"/>
    <w:rsid w:val="00D44940"/>
    <w:rsid w:val="00D8457E"/>
    <w:rsid w:val="00D91431"/>
    <w:rsid w:val="00D97827"/>
    <w:rsid w:val="00DA48B1"/>
    <w:rsid w:val="00DD02D6"/>
    <w:rsid w:val="00DE71DD"/>
    <w:rsid w:val="00E432A2"/>
    <w:rsid w:val="00E81257"/>
    <w:rsid w:val="00E86961"/>
    <w:rsid w:val="00EF5867"/>
    <w:rsid w:val="00F1789B"/>
    <w:rsid w:val="00F26EF1"/>
    <w:rsid w:val="00F35287"/>
    <w:rsid w:val="00F61D0A"/>
    <w:rsid w:val="00F7372E"/>
    <w:rsid w:val="00F85F1C"/>
    <w:rsid w:val="00FA4667"/>
    <w:rsid w:val="00FD020A"/>
    <w:rsid w:val="00FF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07EE8AE"/>
  <w15:chartTrackingRefBased/>
  <w15:docId w15:val="{AF2F3CB1-59CD-6D4B-A920-251A9286C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2AD"/>
    <w:rPr>
      <w:rFonts w:eastAsiaTheme="minorHAnsi"/>
    </w:rPr>
  </w:style>
  <w:style w:type="paragraph" w:styleId="Heading1">
    <w:name w:val="heading 1"/>
    <w:basedOn w:val="Normal"/>
    <w:next w:val="Heading2"/>
    <w:link w:val="Heading1Char"/>
    <w:autoRedefine/>
    <w:uiPriority w:val="1"/>
    <w:qFormat/>
    <w:rsid w:val="00AB1080"/>
    <w:pPr>
      <w:keepNext/>
      <w:widowControl w:val="0"/>
      <w:numPr>
        <w:numId w:val="8"/>
      </w:numPr>
      <w:spacing w:line="260" w:lineRule="atLeast"/>
      <w:ind w:left="431" w:hanging="431"/>
      <w:outlineLvl w:val="0"/>
    </w:pPr>
    <w:rPr>
      <w:rFonts w:asciiTheme="majorHAnsi" w:eastAsiaTheme="majorEastAsia" w:hAnsiTheme="majorHAnsi" w:cstheme="majorBidi"/>
      <w:noProof/>
      <w:color w:val="18657C"/>
      <w:kern w:val="0"/>
      <w:sz w:val="48"/>
      <w:szCs w:val="32"/>
      <w:u w:color="808080"/>
      <w:lang w:eastAsia="en-GB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1"/>
    <w:qFormat/>
    <w:rsid w:val="00AB1080"/>
    <w:pPr>
      <w:keepNext/>
      <w:widowControl w:val="0"/>
      <w:numPr>
        <w:ilvl w:val="1"/>
        <w:numId w:val="9"/>
      </w:numPr>
      <w:spacing w:before="120" w:after="120" w:line="260" w:lineRule="atLeast"/>
      <w:outlineLvl w:val="1"/>
    </w:pPr>
    <w:rPr>
      <w:rFonts w:asciiTheme="majorHAnsi" w:eastAsiaTheme="majorEastAsia" w:hAnsiTheme="majorHAnsi" w:cstheme="majorBidi"/>
      <w:noProof/>
      <w:color w:val="18657C"/>
      <w:kern w:val="0"/>
      <w:sz w:val="28"/>
      <w:szCs w:val="26"/>
      <w:u w:color="808080"/>
      <w:lang w:eastAsia="en-GB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1"/>
    <w:qFormat/>
    <w:rsid w:val="00F7372E"/>
    <w:pPr>
      <w:keepNext/>
      <w:keepLines/>
      <w:widowControl w:val="0"/>
      <w:numPr>
        <w:ilvl w:val="2"/>
        <w:numId w:val="9"/>
      </w:numPr>
      <w:spacing w:before="120"/>
      <w:outlineLvl w:val="2"/>
    </w:pPr>
    <w:rPr>
      <w:rFonts w:eastAsia="Times New Roman" w:cstheme="majorBidi"/>
      <w:noProof/>
      <w:color w:val="18657C"/>
      <w:kern w:val="0"/>
      <w:sz w:val="22"/>
      <w:szCs w:val="22"/>
      <w:u w:color="808080"/>
      <w:lang w:val="en-US" w:eastAsia="de-DE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2AD"/>
    <w:pPr>
      <w:keepNext/>
      <w:keepLines/>
      <w:widowControl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szCs w:val="20"/>
      <w:lang w:eastAsia="en-GB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2AD"/>
    <w:pPr>
      <w:keepNext/>
      <w:keepLines/>
      <w:widowControl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Cs w:val="20"/>
      <w:lang w:eastAsia="en-GB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2AD"/>
    <w:pPr>
      <w:keepNext/>
      <w:keepLines/>
      <w:widowControl w:val="0"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0"/>
      <w:lang w:eastAsia="en-GB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2AD"/>
    <w:pPr>
      <w:keepNext/>
      <w:keepLines/>
      <w:widowControl w:val="0"/>
      <w:spacing w:before="40"/>
      <w:outlineLvl w:val="6"/>
    </w:pPr>
    <w:rPr>
      <w:rFonts w:eastAsiaTheme="majorEastAsia" w:cstheme="majorBidi"/>
      <w:color w:val="595959" w:themeColor="text1" w:themeTint="A6"/>
      <w:kern w:val="0"/>
      <w:szCs w:val="20"/>
      <w:lang w:eastAsia="en-GB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2AD"/>
    <w:pPr>
      <w:keepNext/>
      <w:keepLines/>
      <w:widowControl w:val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0"/>
      <w:lang w:eastAsia="en-GB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2AD"/>
    <w:pPr>
      <w:keepNext/>
      <w:keepLines/>
      <w:widowControl w:val="0"/>
      <w:outlineLvl w:val="8"/>
    </w:pPr>
    <w:rPr>
      <w:rFonts w:eastAsiaTheme="majorEastAsia" w:cstheme="majorBidi"/>
      <w:color w:val="272727" w:themeColor="text1" w:themeTint="D8"/>
      <w:kern w:val="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F7372E"/>
    <w:rPr>
      <w:rFonts w:eastAsia="Times New Roman" w:cstheme="majorBidi"/>
      <w:noProof/>
      <w:color w:val="18657C"/>
      <w:sz w:val="22"/>
      <w:szCs w:val="22"/>
      <w:u w:color="808080"/>
      <w:lang w:val="en-US" w:eastAsia="de-DE"/>
    </w:rPr>
  </w:style>
  <w:style w:type="paragraph" w:customStyle="1" w:styleId="Body">
    <w:name w:val="Body"/>
    <w:autoRedefine/>
    <w:qFormat/>
    <w:rsid w:val="00325427"/>
    <w:pPr>
      <w:keepLines/>
    </w:pPr>
    <w:rPr>
      <w:rFonts w:ascii="Calibri" w:hAnsi="Calibri"/>
      <w:kern w:val="0"/>
      <w:sz w:val="20"/>
      <w:szCs w:val="32"/>
      <w:lang w:val="nl-NL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F7372E"/>
    <w:rPr>
      <w:rFonts w:asciiTheme="majorHAnsi" w:eastAsiaTheme="majorEastAsia" w:hAnsiTheme="majorHAnsi" w:cstheme="majorBidi"/>
      <w:noProof/>
      <w:color w:val="18657C"/>
      <w:sz w:val="28"/>
      <w:szCs w:val="26"/>
      <w:u w:color="808080"/>
    </w:rPr>
  </w:style>
  <w:style w:type="character" w:customStyle="1" w:styleId="Heading1Char">
    <w:name w:val="Heading 1 Char"/>
    <w:basedOn w:val="DefaultParagraphFont"/>
    <w:link w:val="Heading1"/>
    <w:uiPriority w:val="1"/>
    <w:rsid w:val="00AB1080"/>
    <w:rPr>
      <w:rFonts w:asciiTheme="majorHAnsi" w:eastAsiaTheme="majorEastAsia" w:hAnsiTheme="majorHAnsi" w:cstheme="majorBidi"/>
      <w:noProof/>
      <w:color w:val="18657C"/>
      <w:kern w:val="0"/>
      <w:sz w:val="48"/>
      <w:szCs w:val="32"/>
      <w:u w:color="80808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AB1080"/>
    <w:pPr>
      <w:widowControl w:val="0"/>
      <w:ind w:left="720"/>
      <w:contextualSpacing/>
    </w:pPr>
    <w:rPr>
      <w:rFonts w:eastAsia="Times New Roman" w:cs="Palatino"/>
      <w:kern w:val="0"/>
      <w:szCs w:val="20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2AD"/>
    <w:rPr>
      <w:rFonts w:eastAsiaTheme="majorEastAsia" w:cstheme="majorBidi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2AD"/>
    <w:rPr>
      <w:rFonts w:eastAsiaTheme="majorEastAsia" w:cstheme="majorBidi"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2AD"/>
    <w:rPr>
      <w:rFonts w:eastAsiaTheme="majorEastAsia" w:cstheme="majorBidi"/>
      <w:i/>
      <w:iCs/>
      <w:color w:val="595959" w:themeColor="text1" w:themeTint="A6"/>
      <w:kern w:val="0"/>
      <w:szCs w:val="2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2AD"/>
    <w:rPr>
      <w:rFonts w:eastAsiaTheme="majorEastAsia" w:cstheme="majorBidi"/>
      <w:color w:val="595959" w:themeColor="text1" w:themeTint="A6"/>
      <w:kern w:val="0"/>
      <w:szCs w:val="2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2AD"/>
    <w:rPr>
      <w:rFonts w:eastAsiaTheme="majorEastAsia" w:cstheme="majorBidi"/>
      <w:i/>
      <w:iCs/>
      <w:color w:val="272727" w:themeColor="text1" w:themeTint="D8"/>
      <w:kern w:val="0"/>
      <w:szCs w:val="2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2AD"/>
    <w:rPr>
      <w:rFonts w:eastAsiaTheme="majorEastAsia" w:cstheme="majorBidi"/>
      <w:color w:val="272727" w:themeColor="text1" w:themeTint="D8"/>
      <w:kern w:val="0"/>
      <w:szCs w:val="2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702AD"/>
    <w:pPr>
      <w:widowControl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7702A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2AD"/>
    <w:pPr>
      <w:widowControl w:val="0"/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7702AD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702AD"/>
    <w:pPr>
      <w:widowControl w:val="0"/>
      <w:spacing w:before="160" w:after="160"/>
      <w:jc w:val="center"/>
    </w:pPr>
    <w:rPr>
      <w:rFonts w:eastAsia="Times New Roman" w:cs="Palatino"/>
      <w:i/>
      <w:iCs/>
      <w:color w:val="404040" w:themeColor="text1" w:themeTint="BF"/>
      <w:kern w:val="0"/>
      <w:szCs w:val="20"/>
      <w:lang w:eastAsia="en-GB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7702AD"/>
    <w:rPr>
      <w:rFonts w:cs="Palatino"/>
      <w:i/>
      <w:iCs/>
      <w:color w:val="404040" w:themeColor="text1" w:themeTint="BF"/>
      <w:kern w:val="0"/>
      <w:szCs w:val="20"/>
      <w:lang w:eastAsia="en-GB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70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2AD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="Times New Roman" w:cs="Palatino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2AD"/>
    <w:rPr>
      <w:rFonts w:cs="Palatino"/>
      <w:i/>
      <w:iCs/>
      <w:color w:val="0F4761" w:themeColor="accent1" w:themeShade="BF"/>
      <w:kern w:val="0"/>
      <w:szCs w:val="2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702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02AD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van Deursen</dc:creator>
  <cp:keywords/>
  <dc:description/>
  <cp:lastModifiedBy>Nicole van Deursen</cp:lastModifiedBy>
  <cp:revision>31</cp:revision>
  <dcterms:created xsi:type="dcterms:W3CDTF">2026-08-05T14:33:00Z</dcterms:created>
  <dcterms:modified xsi:type="dcterms:W3CDTF">2026-08-06T10:53:00Z</dcterms:modified>
</cp:coreProperties>
</file>